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Cambria" w:hAnsi="Cambria"/>
          <w:b/>
          <w:sz w:val="64"/>
          <w:szCs w:val="64"/>
        </w:rPr>
        <w:id w:val="24737115"/>
        <w:docPartObj>
          <w:docPartGallery w:val="Cover Pages"/>
          <w:docPartUnique/>
        </w:docPartObj>
      </w:sdtPr>
      <w:sdtEndPr>
        <w:rPr>
          <w:rFonts w:ascii="Times New Roman" w:hAnsi="Times New Roman"/>
          <w:b w:val="0"/>
          <w:sz w:val="24"/>
          <w:szCs w:val="24"/>
        </w:rPr>
      </w:sdtEndPr>
      <w:sdtContent>
        <w:p w:rsidR="00AC3412" w:rsidRPr="001D0D5E" w:rsidRDefault="00AC3412" w:rsidP="000B668C">
          <w:pPr>
            <w:jc w:val="center"/>
            <w:rPr>
              <w:rFonts w:ascii="Cambria" w:hAnsi="Cambria"/>
              <w:b/>
              <w:sz w:val="64"/>
              <w:szCs w:val="64"/>
            </w:rPr>
          </w:pPr>
          <w:r>
            <w:rPr>
              <w:rFonts w:ascii="Cambria" w:hAnsi="Cambria"/>
              <w:b/>
              <w:noProof/>
              <w:sz w:val="64"/>
              <w:szCs w:val="64"/>
            </w:rPr>
            <w:drawing>
              <wp:anchor distT="0" distB="0" distL="114300" distR="114300" simplePos="0" relativeHeight="251704832" behindDoc="0" locked="0" layoutInCell="1" allowOverlap="1">
                <wp:simplePos x="0" y="0"/>
                <wp:positionH relativeFrom="column">
                  <wp:posOffset>-52705</wp:posOffset>
                </wp:positionH>
                <wp:positionV relativeFrom="paragraph">
                  <wp:posOffset>427355</wp:posOffset>
                </wp:positionV>
                <wp:extent cx="2308225" cy="2410460"/>
                <wp:effectExtent l="19050" t="0" r="0" b="0"/>
                <wp:wrapSquare wrapText="bothSides"/>
                <wp:docPr id="6" name="Picture 1" descr="DOE-LOGO-single-layer-gol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11" cstate="print"/>
                        <a:srcRect r="45809"/>
                        <a:stretch>
                          <a:fillRect/>
                        </a:stretch>
                      </pic:blipFill>
                      <pic:spPr>
                        <a:xfrm>
                          <a:off x="0" y="0"/>
                          <a:ext cx="2308225" cy="2410460"/>
                        </a:xfrm>
                        <a:prstGeom prst="rect">
                          <a:avLst/>
                        </a:prstGeom>
                      </pic:spPr>
                    </pic:pic>
                  </a:graphicData>
                </a:graphic>
              </wp:anchor>
            </w:drawing>
          </w:r>
        </w:p>
        <w:p w:rsidR="00AC3412" w:rsidRDefault="00AC3412" w:rsidP="000B668C">
          <w:pPr>
            <w:jc w:val="center"/>
            <w:rPr>
              <w:rFonts w:ascii="Cambria" w:hAnsi="Cambria"/>
              <w:b/>
              <w:sz w:val="64"/>
              <w:szCs w:val="64"/>
            </w:rPr>
          </w:pPr>
          <w:r w:rsidRPr="001D0D5E">
            <w:rPr>
              <w:rFonts w:ascii="Cambria" w:hAnsi="Cambria"/>
              <w:b/>
              <w:sz w:val="64"/>
              <w:szCs w:val="64"/>
            </w:rPr>
            <w:t>CCGPS</w:t>
          </w:r>
        </w:p>
        <w:p w:rsidR="00AC3412" w:rsidRDefault="00AC3412" w:rsidP="000B668C">
          <w:pPr>
            <w:jc w:val="center"/>
            <w:rPr>
              <w:rFonts w:ascii="Cambria" w:hAnsi="Cambria"/>
              <w:b/>
              <w:sz w:val="64"/>
              <w:szCs w:val="64"/>
            </w:rPr>
          </w:pPr>
          <w:r>
            <w:rPr>
              <w:rFonts w:ascii="Cambria" w:hAnsi="Cambria"/>
              <w:b/>
              <w:sz w:val="64"/>
              <w:szCs w:val="64"/>
            </w:rPr>
            <w:t>Frameworks</w:t>
          </w:r>
        </w:p>
        <w:p w:rsidR="00AC3412" w:rsidRDefault="00C01218" w:rsidP="000B668C">
          <w:pPr>
            <w:jc w:val="center"/>
            <w:rPr>
              <w:rFonts w:ascii="Cambria" w:hAnsi="Cambria"/>
              <w:b/>
              <w:sz w:val="64"/>
              <w:szCs w:val="64"/>
            </w:rPr>
          </w:pPr>
          <w:r>
            <w:rPr>
              <w:rFonts w:ascii="Cambria" w:hAnsi="Cambria"/>
              <w:b/>
              <w:sz w:val="64"/>
              <w:szCs w:val="64"/>
            </w:rPr>
            <w:t>Student</w:t>
          </w:r>
          <w:r w:rsidR="00AC3412">
            <w:rPr>
              <w:rFonts w:ascii="Cambria" w:hAnsi="Cambria"/>
              <w:b/>
              <w:sz w:val="64"/>
              <w:szCs w:val="64"/>
            </w:rPr>
            <w:t xml:space="preserve"> Edition</w:t>
          </w:r>
        </w:p>
        <w:p w:rsidR="00AC3412" w:rsidRDefault="00AC3412" w:rsidP="000B668C">
          <w:pPr>
            <w:jc w:val="center"/>
            <w:rPr>
              <w:rFonts w:ascii="Cambria" w:hAnsi="Cambria"/>
              <w:b/>
              <w:sz w:val="64"/>
              <w:szCs w:val="64"/>
            </w:rPr>
          </w:pPr>
        </w:p>
        <w:p w:rsidR="00AC3412" w:rsidRDefault="00AC3412" w:rsidP="000B668C">
          <w:pPr>
            <w:jc w:val="center"/>
            <w:rPr>
              <w:rFonts w:ascii="Cambria" w:hAnsi="Cambria"/>
              <w:b/>
              <w:sz w:val="64"/>
              <w:szCs w:val="64"/>
            </w:rPr>
          </w:pPr>
        </w:p>
        <w:p w:rsidR="00AC3412" w:rsidRDefault="00AC3412" w:rsidP="000B668C">
          <w:pPr>
            <w:jc w:val="center"/>
            <w:rPr>
              <w:rFonts w:ascii="Cambria" w:hAnsi="Cambria"/>
              <w:b/>
              <w:sz w:val="64"/>
              <w:szCs w:val="64"/>
            </w:rPr>
          </w:pPr>
        </w:p>
        <w:p w:rsidR="00AC3412" w:rsidRDefault="00D303A5" w:rsidP="000B668C">
          <w:pPr>
            <w:rPr>
              <w:rFonts w:ascii="Cambria" w:hAnsi="Cambria"/>
              <w:b/>
              <w:sz w:val="64"/>
              <w:szCs w:val="64"/>
            </w:rPr>
          </w:pPr>
          <w:r>
            <w:rPr>
              <w:rFonts w:ascii="Cambria" w:hAnsi="Cambria"/>
              <w:b/>
              <w:noProof/>
              <w:sz w:val="64"/>
              <w:szCs w:val="64"/>
            </w:rPr>
            <w:pict>
              <v:shapetype id="_x0000_t202" coordsize="21600,21600" o:spt="202" path="m,l,21600r21600,l21600,xe">
                <v:stroke joinstyle="miter"/>
                <v:path gradientshapeok="t" o:connecttype="rect"/>
              </v:shapetype>
              <v:shape id="_x0000_s1145" type="#_x0000_t202" style="position:absolute;margin-left:0;margin-top:6.95pt;width:463.2pt;height:62.4pt;z-index:251705856;mso-position-horizontal:center;v-text-anchor:middle" fillcolor="#4f81bd [3204]" strokecolor="#f2f2f2 [3041]" strokeweight="3pt">
                <v:shadow on="t" type="perspective" color="#243f60 [1604]" opacity=".5" offset="1pt" offset2="-1pt"/>
                <v:textbox style="mso-next-textbox:#_x0000_s1145">
                  <w:txbxContent>
                    <w:p w:rsidR="000B668C" w:rsidRPr="001D0D5E" w:rsidRDefault="000B668C" w:rsidP="000B668C">
                      <w:pPr>
                        <w:ind w:left="-180"/>
                        <w:jc w:val="center"/>
                        <w:rPr>
                          <w:rFonts w:ascii="Cambria" w:hAnsi="Cambria"/>
                          <w:b/>
                          <w:sz w:val="64"/>
                          <w:szCs w:val="64"/>
                        </w:rPr>
                      </w:pPr>
                      <w:r w:rsidRPr="001D0D5E">
                        <w:rPr>
                          <w:rFonts w:ascii="Cambria" w:hAnsi="Cambria"/>
                          <w:b/>
                          <w:sz w:val="64"/>
                          <w:szCs w:val="64"/>
                        </w:rPr>
                        <w:t>Mathematics</w:t>
                      </w:r>
                    </w:p>
                  </w:txbxContent>
                </v:textbox>
              </v:shape>
            </w:pict>
          </w:r>
        </w:p>
        <w:p w:rsidR="00AC3412" w:rsidRDefault="00AC3412" w:rsidP="000B668C">
          <w:pPr>
            <w:rPr>
              <w:rFonts w:ascii="Cambria" w:hAnsi="Cambria"/>
              <w:sz w:val="64"/>
              <w:szCs w:val="64"/>
            </w:rPr>
          </w:pPr>
        </w:p>
        <w:p w:rsidR="00AC3412" w:rsidRDefault="00AC3412" w:rsidP="000B668C">
          <w:pPr>
            <w:rPr>
              <w:rFonts w:ascii="Cambria" w:hAnsi="Cambria"/>
              <w:sz w:val="52"/>
              <w:szCs w:val="52"/>
            </w:rPr>
          </w:pPr>
        </w:p>
        <w:p w:rsidR="00AC3412" w:rsidRPr="001B0EB2" w:rsidRDefault="00D303A5" w:rsidP="000B668C">
          <w:pPr>
            <w:rPr>
              <w:rFonts w:ascii="Cambria" w:hAnsi="Cambria"/>
              <w:sz w:val="52"/>
              <w:szCs w:val="52"/>
            </w:rPr>
          </w:pPr>
          <w:fldSimple w:instr=" TITLE  &quot;Type Title Here&quot; \* Caps  \* MERGEFORMAT ">
            <w:r w:rsidR="00AC3412">
              <w:rPr>
                <w:rFonts w:ascii="Cambria" w:hAnsi="Cambria"/>
                <w:sz w:val="52"/>
                <w:szCs w:val="52"/>
              </w:rPr>
              <w:t>CCGPS Coordinate Algebra</w:t>
            </w:r>
          </w:fldSimple>
        </w:p>
        <w:p w:rsidR="00AC3412" w:rsidRPr="001B0EB2" w:rsidRDefault="00D303A5" w:rsidP="000B668C">
          <w:pPr>
            <w:rPr>
              <w:rFonts w:ascii="Cambria" w:hAnsi="Cambria"/>
              <w:sz w:val="52"/>
              <w:szCs w:val="52"/>
            </w:rPr>
          </w:pPr>
          <w:fldSimple w:instr=" TITLE  &quot;Type Grade Here&quot; \* Caps  \* MERGEFORMAT ">
            <w:r w:rsidR="00AC3412">
              <w:rPr>
                <w:rFonts w:ascii="Cambria" w:hAnsi="Cambria"/>
                <w:sz w:val="52"/>
                <w:szCs w:val="52"/>
              </w:rPr>
              <w:t>Unit 1: Relationships Between Quantities</w:t>
            </w:r>
          </w:fldSimple>
        </w:p>
        <w:p w:rsidR="00AC3412" w:rsidRDefault="00AC3412" w:rsidP="000B668C">
          <w:pPr>
            <w:rPr>
              <w:rFonts w:ascii="Cambria" w:hAnsi="Cambria"/>
              <w:sz w:val="52"/>
              <w:szCs w:val="52"/>
            </w:rPr>
          </w:pPr>
        </w:p>
        <w:p w:rsidR="00AC3412" w:rsidRPr="00650D3E" w:rsidRDefault="00AC3412" w:rsidP="000B668C">
          <w:pPr>
            <w:rPr>
              <w:rFonts w:ascii="Cambria" w:hAnsi="Cambria"/>
              <w:sz w:val="52"/>
              <w:szCs w:val="52"/>
            </w:rPr>
          </w:pPr>
          <w:r>
            <w:rPr>
              <w:rFonts w:ascii="Cambria" w:hAnsi="Cambria"/>
              <w:noProof/>
              <w:sz w:val="52"/>
              <w:szCs w:val="52"/>
            </w:rPr>
            <w:drawing>
              <wp:anchor distT="0" distB="0" distL="114300" distR="114300" simplePos="0" relativeHeight="251706880" behindDoc="0" locked="0" layoutInCell="1" allowOverlap="1">
                <wp:simplePos x="0" y="0"/>
                <wp:positionH relativeFrom="column">
                  <wp:align>right</wp:align>
                </wp:positionH>
                <wp:positionV relativeFrom="paragraph">
                  <wp:posOffset>3637</wp:posOffset>
                </wp:positionV>
                <wp:extent cx="2884690" cy="1399309"/>
                <wp:effectExtent l="19050" t="0" r="0" b="0"/>
                <wp:wrapSquare wrapText="bothSides"/>
                <wp:docPr id="7" name="Picture 2" descr="GaDOE-Logo-John-B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2" cstate="print"/>
                        <a:stretch>
                          <a:fillRect/>
                        </a:stretch>
                      </pic:blipFill>
                      <pic:spPr>
                        <a:xfrm>
                          <a:off x="0" y="0"/>
                          <a:ext cx="2884690" cy="1399309"/>
                        </a:xfrm>
                        <a:prstGeom prst="rect">
                          <a:avLst/>
                        </a:prstGeom>
                      </pic:spPr>
                    </pic:pic>
                  </a:graphicData>
                </a:graphic>
              </wp:anchor>
            </w:drawing>
          </w:r>
        </w:p>
        <w:p w:rsidR="00AC3412" w:rsidRDefault="00D303A5"/>
      </w:sdtContent>
    </w:sdt>
    <w:p w:rsidR="00AC3412" w:rsidRDefault="00AC3412"/>
    <w:p w:rsidR="00AC3412" w:rsidRDefault="00AC3412">
      <w:pPr>
        <w:spacing w:after="200" w:line="276" w:lineRule="auto"/>
        <w:rPr>
          <w:b/>
          <w:sz w:val="28"/>
          <w:u w:val="single"/>
        </w:rPr>
      </w:pPr>
      <w:r>
        <w:rPr>
          <w:b/>
          <w:sz w:val="28"/>
          <w:u w:val="single"/>
        </w:rPr>
        <w:br w:type="page"/>
      </w:r>
    </w:p>
    <w:p w:rsidR="00BE01A7" w:rsidRDefault="00BE01A7" w:rsidP="00BE01A7">
      <w:pPr>
        <w:jc w:val="center"/>
        <w:rPr>
          <w:b/>
          <w:sz w:val="28"/>
        </w:rPr>
      </w:pPr>
      <w:r>
        <w:rPr>
          <w:b/>
          <w:sz w:val="28"/>
          <w:u w:val="single"/>
        </w:rPr>
        <w:lastRenderedPageBreak/>
        <w:t xml:space="preserve">Unit </w:t>
      </w:r>
      <w:r w:rsidR="0080695D">
        <w:rPr>
          <w:b/>
          <w:sz w:val="28"/>
          <w:u w:val="single"/>
        </w:rPr>
        <w:t>1</w:t>
      </w:r>
    </w:p>
    <w:p w:rsidR="00BE01A7" w:rsidRDefault="0080695D" w:rsidP="00BE01A7">
      <w:pPr>
        <w:jc w:val="center"/>
        <w:rPr>
          <w:b/>
          <w:sz w:val="28"/>
        </w:rPr>
      </w:pPr>
      <w:r>
        <w:rPr>
          <w:b/>
          <w:sz w:val="28"/>
        </w:rPr>
        <w:t>Relationships Between Quantities</w:t>
      </w:r>
    </w:p>
    <w:p w:rsidR="00BE01A7" w:rsidRPr="00C05FA8" w:rsidRDefault="00BE01A7" w:rsidP="00C05FA8">
      <w:pPr>
        <w:pStyle w:val="Default"/>
        <w:jc w:val="center"/>
        <w:rPr>
          <w:b/>
          <w:sz w:val="28"/>
        </w:rPr>
      </w:pPr>
    </w:p>
    <w:sdt>
      <w:sdtPr>
        <w:rPr>
          <w:rFonts w:ascii="Times New Roman" w:eastAsia="MS Mincho" w:hAnsi="Times New Roman"/>
          <w:b w:val="0"/>
          <w:bCs w:val="0"/>
          <w:color w:val="auto"/>
          <w:sz w:val="24"/>
          <w:szCs w:val="24"/>
          <w:u w:val="none"/>
        </w:rPr>
        <w:id w:val="3620006"/>
        <w:docPartObj>
          <w:docPartGallery w:val="Table of Contents"/>
          <w:docPartUnique/>
        </w:docPartObj>
      </w:sdtPr>
      <w:sdtContent>
        <w:p w:rsidR="00837C1E" w:rsidRDefault="00837C1E" w:rsidP="00C05FA8">
          <w:pPr>
            <w:pStyle w:val="TOCHeading"/>
            <w:jc w:val="center"/>
            <w:rPr>
              <w:rFonts w:ascii="Times New Roman" w:hAnsi="Times New Roman"/>
              <w:color w:val="auto"/>
            </w:rPr>
          </w:pPr>
          <w:r w:rsidRPr="00C05FA8">
            <w:rPr>
              <w:rFonts w:ascii="Times New Roman" w:hAnsi="Times New Roman"/>
              <w:color w:val="auto"/>
            </w:rPr>
            <w:t>Table of Contents</w:t>
          </w:r>
        </w:p>
        <w:p w:rsidR="00C05FA8" w:rsidRPr="00C05FA8" w:rsidRDefault="00C05FA8" w:rsidP="00C05FA8"/>
        <w:p w:rsidR="003469A4" w:rsidRDefault="00D303A5">
          <w:pPr>
            <w:pStyle w:val="TOC1"/>
            <w:rPr>
              <w:rFonts w:asciiTheme="minorHAnsi" w:eastAsiaTheme="minorEastAsia" w:hAnsiTheme="minorHAnsi" w:cstheme="minorBidi"/>
              <w:sz w:val="22"/>
              <w:szCs w:val="22"/>
            </w:rPr>
          </w:pPr>
          <w:r w:rsidRPr="00D303A5">
            <w:fldChar w:fldCharType="begin"/>
          </w:r>
          <w:r w:rsidR="00837C1E">
            <w:instrText xml:space="preserve"> TOC \o "1-3" \h \z \u </w:instrText>
          </w:r>
          <w:r w:rsidRPr="00D303A5">
            <w:fldChar w:fldCharType="separate"/>
          </w:r>
          <w:hyperlink w:anchor="_Toc321468409" w:history="1">
            <w:r w:rsidR="003469A4" w:rsidRPr="001D0501">
              <w:rPr>
                <w:rStyle w:val="Hyperlink"/>
                <w:rFonts w:eastAsia="Calibri"/>
              </w:rPr>
              <w:t>OVERVIEW</w:t>
            </w:r>
            <w:r w:rsidR="003469A4">
              <w:rPr>
                <w:webHidden/>
              </w:rPr>
              <w:tab/>
            </w:r>
            <w:r>
              <w:rPr>
                <w:webHidden/>
              </w:rPr>
              <w:fldChar w:fldCharType="begin"/>
            </w:r>
            <w:r w:rsidR="003469A4">
              <w:rPr>
                <w:webHidden/>
              </w:rPr>
              <w:instrText xml:space="preserve"> PAGEREF _Toc321468409 \h </w:instrText>
            </w:r>
            <w:r>
              <w:rPr>
                <w:webHidden/>
              </w:rPr>
            </w:r>
            <w:r>
              <w:rPr>
                <w:webHidden/>
              </w:rPr>
              <w:fldChar w:fldCharType="separate"/>
            </w:r>
            <w:r w:rsidR="003469A4">
              <w:rPr>
                <w:webHidden/>
              </w:rPr>
              <w:t>3</w:t>
            </w:r>
            <w:r>
              <w:rPr>
                <w:webHidden/>
              </w:rPr>
              <w:fldChar w:fldCharType="end"/>
            </w:r>
          </w:hyperlink>
        </w:p>
        <w:p w:rsidR="003469A4" w:rsidRDefault="00D303A5">
          <w:pPr>
            <w:pStyle w:val="TOC1"/>
            <w:rPr>
              <w:rFonts w:asciiTheme="minorHAnsi" w:eastAsiaTheme="minorEastAsia" w:hAnsiTheme="minorHAnsi" w:cstheme="minorBidi"/>
              <w:sz w:val="22"/>
              <w:szCs w:val="22"/>
            </w:rPr>
          </w:pPr>
          <w:hyperlink w:anchor="_Toc321468410" w:history="1">
            <w:r w:rsidR="003469A4" w:rsidRPr="001D0501">
              <w:rPr>
                <w:rStyle w:val="Hyperlink"/>
              </w:rPr>
              <w:t>KEY STANDARDS</w:t>
            </w:r>
            <w:r w:rsidR="003469A4">
              <w:rPr>
                <w:webHidden/>
              </w:rPr>
              <w:tab/>
            </w:r>
            <w:r>
              <w:rPr>
                <w:webHidden/>
              </w:rPr>
              <w:fldChar w:fldCharType="begin"/>
            </w:r>
            <w:r w:rsidR="003469A4">
              <w:rPr>
                <w:webHidden/>
              </w:rPr>
              <w:instrText xml:space="preserve"> PAGEREF _Toc321468410 \h </w:instrText>
            </w:r>
            <w:r>
              <w:rPr>
                <w:webHidden/>
              </w:rPr>
            </w:r>
            <w:r>
              <w:rPr>
                <w:webHidden/>
              </w:rPr>
              <w:fldChar w:fldCharType="separate"/>
            </w:r>
            <w:r w:rsidR="003469A4">
              <w:rPr>
                <w:webHidden/>
              </w:rPr>
              <w:t>4</w:t>
            </w:r>
            <w:r>
              <w:rPr>
                <w:webHidden/>
              </w:rPr>
              <w:fldChar w:fldCharType="end"/>
            </w:r>
          </w:hyperlink>
        </w:p>
        <w:p w:rsidR="003469A4" w:rsidRDefault="00D303A5">
          <w:pPr>
            <w:pStyle w:val="TOC1"/>
            <w:rPr>
              <w:rFonts w:asciiTheme="minorHAnsi" w:eastAsiaTheme="minorEastAsia" w:hAnsiTheme="minorHAnsi" w:cstheme="minorBidi"/>
              <w:sz w:val="22"/>
              <w:szCs w:val="22"/>
            </w:rPr>
          </w:pPr>
          <w:hyperlink w:anchor="_Toc321468411" w:history="1">
            <w:r w:rsidR="003469A4" w:rsidRPr="001D0501">
              <w:rPr>
                <w:rStyle w:val="Hyperlink"/>
              </w:rPr>
              <w:t>ENDURING UNDERSTANDINGS</w:t>
            </w:r>
            <w:r w:rsidR="003469A4">
              <w:rPr>
                <w:webHidden/>
              </w:rPr>
              <w:tab/>
            </w:r>
            <w:r>
              <w:rPr>
                <w:webHidden/>
              </w:rPr>
              <w:fldChar w:fldCharType="begin"/>
            </w:r>
            <w:r w:rsidR="003469A4">
              <w:rPr>
                <w:webHidden/>
              </w:rPr>
              <w:instrText xml:space="preserve"> PAGEREF _Toc321468411 \h </w:instrText>
            </w:r>
            <w:r>
              <w:rPr>
                <w:webHidden/>
              </w:rPr>
            </w:r>
            <w:r>
              <w:rPr>
                <w:webHidden/>
              </w:rPr>
              <w:fldChar w:fldCharType="separate"/>
            </w:r>
            <w:r w:rsidR="003469A4">
              <w:rPr>
                <w:webHidden/>
              </w:rPr>
              <w:t>8</w:t>
            </w:r>
            <w:r>
              <w:rPr>
                <w:webHidden/>
              </w:rPr>
              <w:fldChar w:fldCharType="end"/>
            </w:r>
          </w:hyperlink>
        </w:p>
        <w:p w:rsidR="003469A4" w:rsidRDefault="00D303A5">
          <w:pPr>
            <w:pStyle w:val="TOC1"/>
            <w:rPr>
              <w:rFonts w:asciiTheme="minorHAnsi" w:eastAsiaTheme="minorEastAsia" w:hAnsiTheme="minorHAnsi" w:cstheme="minorBidi"/>
              <w:sz w:val="22"/>
              <w:szCs w:val="22"/>
            </w:rPr>
          </w:pPr>
          <w:hyperlink w:anchor="_Toc321468412" w:history="1">
            <w:r w:rsidR="003469A4" w:rsidRPr="001D0501">
              <w:rPr>
                <w:rStyle w:val="Hyperlink"/>
              </w:rPr>
              <w:t>CONCEPTS/SKILLS TO MAINTAIN</w:t>
            </w:r>
            <w:r w:rsidR="003469A4">
              <w:rPr>
                <w:webHidden/>
              </w:rPr>
              <w:tab/>
            </w:r>
            <w:r>
              <w:rPr>
                <w:webHidden/>
              </w:rPr>
              <w:fldChar w:fldCharType="begin"/>
            </w:r>
            <w:r w:rsidR="003469A4">
              <w:rPr>
                <w:webHidden/>
              </w:rPr>
              <w:instrText xml:space="preserve"> PAGEREF _Toc321468412 \h </w:instrText>
            </w:r>
            <w:r>
              <w:rPr>
                <w:webHidden/>
              </w:rPr>
            </w:r>
            <w:r>
              <w:rPr>
                <w:webHidden/>
              </w:rPr>
              <w:fldChar w:fldCharType="separate"/>
            </w:r>
            <w:r w:rsidR="003469A4">
              <w:rPr>
                <w:webHidden/>
              </w:rPr>
              <w:t>8</w:t>
            </w:r>
            <w:r>
              <w:rPr>
                <w:webHidden/>
              </w:rPr>
              <w:fldChar w:fldCharType="end"/>
            </w:r>
          </w:hyperlink>
        </w:p>
        <w:p w:rsidR="003469A4" w:rsidRDefault="00D303A5">
          <w:pPr>
            <w:pStyle w:val="TOC1"/>
            <w:rPr>
              <w:rStyle w:val="Hyperlink"/>
            </w:rPr>
          </w:pPr>
          <w:hyperlink w:anchor="_Toc321468413" w:history="1">
            <w:r w:rsidR="003469A4" w:rsidRPr="001D0501">
              <w:rPr>
                <w:rStyle w:val="Hyperlink"/>
              </w:rPr>
              <w:t>SELECTED TERMS AND SYMBOLS</w:t>
            </w:r>
            <w:r w:rsidR="003469A4">
              <w:rPr>
                <w:webHidden/>
              </w:rPr>
              <w:tab/>
            </w:r>
            <w:r>
              <w:rPr>
                <w:webHidden/>
              </w:rPr>
              <w:fldChar w:fldCharType="begin"/>
            </w:r>
            <w:r w:rsidR="003469A4">
              <w:rPr>
                <w:webHidden/>
              </w:rPr>
              <w:instrText xml:space="preserve"> PAGEREF _Toc321468413 \h </w:instrText>
            </w:r>
            <w:r>
              <w:rPr>
                <w:webHidden/>
              </w:rPr>
            </w:r>
            <w:r>
              <w:rPr>
                <w:webHidden/>
              </w:rPr>
              <w:fldChar w:fldCharType="separate"/>
            </w:r>
            <w:r w:rsidR="003469A4">
              <w:rPr>
                <w:webHidden/>
              </w:rPr>
              <w:t>9</w:t>
            </w:r>
            <w:r>
              <w:rPr>
                <w:webHidden/>
              </w:rPr>
              <w:fldChar w:fldCharType="end"/>
            </w:r>
          </w:hyperlink>
        </w:p>
        <w:p w:rsidR="003469A4" w:rsidRPr="003469A4" w:rsidRDefault="003469A4" w:rsidP="003469A4">
          <w:r>
            <w:t>TASKS</w:t>
          </w:r>
        </w:p>
        <w:p w:rsidR="003469A4" w:rsidRDefault="00D303A5">
          <w:pPr>
            <w:pStyle w:val="TOC2"/>
            <w:tabs>
              <w:tab w:val="right" w:leader="dot" w:pos="9350"/>
            </w:tabs>
            <w:rPr>
              <w:rFonts w:asciiTheme="minorHAnsi" w:eastAsiaTheme="minorEastAsia" w:hAnsiTheme="minorHAnsi" w:cstheme="minorBidi"/>
              <w:noProof/>
              <w:sz w:val="22"/>
              <w:szCs w:val="22"/>
            </w:rPr>
          </w:pPr>
          <w:hyperlink w:anchor="_Toc321468414" w:history="1">
            <w:r w:rsidR="003469A4" w:rsidRPr="001D0501">
              <w:rPr>
                <w:rStyle w:val="Hyperlink"/>
                <w:noProof/>
              </w:rPr>
              <w:t>Acting Out</w:t>
            </w:r>
            <w:r w:rsidR="003469A4">
              <w:rPr>
                <w:noProof/>
                <w:webHidden/>
              </w:rPr>
              <w:tab/>
            </w:r>
            <w:r>
              <w:rPr>
                <w:noProof/>
                <w:webHidden/>
              </w:rPr>
              <w:fldChar w:fldCharType="begin"/>
            </w:r>
            <w:r w:rsidR="003469A4">
              <w:rPr>
                <w:noProof/>
                <w:webHidden/>
              </w:rPr>
              <w:instrText xml:space="preserve"> PAGEREF _Toc321468414 \h </w:instrText>
            </w:r>
            <w:r>
              <w:rPr>
                <w:noProof/>
                <w:webHidden/>
              </w:rPr>
            </w:r>
            <w:r>
              <w:rPr>
                <w:noProof/>
                <w:webHidden/>
              </w:rPr>
              <w:fldChar w:fldCharType="separate"/>
            </w:r>
            <w:r w:rsidR="003469A4">
              <w:rPr>
                <w:noProof/>
                <w:webHidden/>
              </w:rPr>
              <w:t>12</w:t>
            </w:r>
            <w:r>
              <w:rPr>
                <w:noProof/>
                <w:webHidden/>
              </w:rPr>
              <w:fldChar w:fldCharType="end"/>
            </w:r>
          </w:hyperlink>
        </w:p>
        <w:p w:rsidR="003469A4" w:rsidRDefault="00D303A5">
          <w:pPr>
            <w:pStyle w:val="TOC2"/>
            <w:tabs>
              <w:tab w:val="right" w:leader="dot" w:pos="9350"/>
            </w:tabs>
            <w:rPr>
              <w:rFonts w:asciiTheme="minorHAnsi" w:eastAsiaTheme="minorEastAsia" w:hAnsiTheme="minorHAnsi" w:cstheme="minorBidi"/>
              <w:noProof/>
              <w:sz w:val="22"/>
              <w:szCs w:val="22"/>
            </w:rPr>
          </w:pPr>
          <w:hyperlink w:anchor="_Toc321468415" w:history="1">
            <w:r w:rsidR="003469A4" w:rsidRPr="001D0501">
              <w:rPr>
                <w:rStyle w:val="Hyperlink"/>
                <w:noProof/>
              </w:rPr>
              <w:t>Lucy’s Linear Equations and Inequalities</w:t>
            </w:r>
            <w:r w:rsidR="003469A4">
              <w:rPr>
                <w:noProof/>
                <w:webHidden/>
              </w:rPr>
              <w:tab/>
            </w:r>
            <w:r>
              <w:rPr>
                <w:noProof/>
                <w:webHidden/>
              </w:rPr>
              <w:fldChar w:fldCharType="begin"/>
            </w:r>
            <w:r w:rsidR="003469A4">
              <w:rPr>
                <w:noProof/>
                <w:webHidden/>
              </w:rPr>
              <w:instrText xml:space="preserve"> PAGEREF _Toc321468415 \h </w:instrText>
            </w:r>
            <w:r>
              <w:rPr>
                <w:noProof/>
                <w:webHidden/>
              </w:rPr>
            </w:r>
            <w:r>
              <w:rPr>
                <w:noProof/>
                <w:webHidden/>
              </w:rPr>
              <w:fldChar w:fldCharType="separate"/>
            </w:r>
            <w:r w:rsidR="003469A4">
              <w:rPr>
                <w:noProof/>
                <w:webHidden/>
              </w:rPr>
              <w:t>14</w:t>
            </w:r>
            <w:r>
              <w:rPr>
                <w:noProof/>
                <w:webHidden/>
              </w:rPr>
              <w:fldChar w:fldCharType="end"/>
            </w:r>
          </w:hyperlink>
        </w:p>
        <w:p w:rsidR="003469A4" w:rsidRDefault="00D303A5">
          <w:pPr>
            <w:pStyle w:val="TOC2"/>
            <w:tabs>
              <w:tab w:val="right" w:leader="dot" w:pos="9350"/>
            </w:tabs>
            <w:rPr>
              <w:rFonts w:asciiTheme="minorHAnsi" w:eastAsiaTheme="minorEastAsia" w:hAnsiTheme="minorHAnsi" w:cstheme="minorBidi"/>
              <w:noProof/>
              <w:sz w:val="22"/>
              <w:szCs w:val="22"/>
            </w:rPr>
          </w:pPr>
          <w:hyperlink w:anchor="_Toc321468416" w:history="1">
            <w:r w:rsidR="003469A4" w:rsidRPr="001D0501">
              <w:rPr>
                <w:rStyle w:val="Hyperlink"/>
                <w:noProof/>
              </w:rPr>
              <w:t>Forget the Formula</w:t>
            </w:r>
            <w:r w:rsidR="003469A4">
              <w:rPr>
                <w:noProof/>
                <w:webHidden/>
              </w:rPr>
              <w:tab/>
            </w:r>
            <w:r>
              <w:rPr>
                <w:noProof/>
                <w:webHidden/>
              </w:rPr>
              <w:fldChar w:fldCharType="begin"/>
            </w:r>
            <w:r w:rsidR="003469A4">
              <w:rPr>
                <w:noProof/>
                <w:webHidden/>
              </w:rPr>
              <w:instrText xml:space="preserve"> PAGEREF _Toc321468416 \h </w:instrText>
            </w:r>
            <w:r>
              <w:rPr>
                <w:noProof/>
                <w:webHidden/>
              </w:rPr>
            </w:r>
            <w:r>
              <w:rPr>
                <w:noProof/>
                <w:webHidden/>
              </w:rPr>
              <w:fldChar w:fldCharType="separate"/>
            </w:r>
            <w:r w:rsidR="003469A4">
              <w:rPr>
                <w:noProof/>
                <w:webHidden/>
              </w:rPr>
              <w:t>16</w:t>
            </w:r>
            <w:r>
              <w:rPr>
                <w:noProof/>
                <w:webHidden/>
              </w:rPr>
              <w:fldChar w:fldCharType="end"/>
            </w:r>
          </w:hyperlink>
        </w:p>
        <w:p w:rsidR="003469A4" w:rsidRDefault="00D303A5">
          <w:pPr>
            <w:pStyle w:val="TOC2"/>
            <w:tabs>
              <w:tab w:val="right" w:leader="dot" w:pos="9350"/>
            </w:tabs>
            <w:rPr>
              <w:rFonts w:asciiTheme="minorHAnsi" w:eastAsiaTheme="minorEastAsia" w:hAnsiTheme="minorHAnsi" w:cstheme="minorBidi"/>
              <w:noProof/>
              <w:sz w:val="22"/>
              <w:szCs w:val="22"/>
            </w:rPr>
          </w:pPr>
          <w:hyperlink w:anchor="_Toc321468417" w:history="1">
            <w:r w:rsidR="003469A4" w:rsidRPr="001D0501">
              <w:rPr>
                <w:rStyle w:val="Hyperlink"/>
                <w:noProof/>
              </w:rPr>
              <w:t>Cara’s Candles</w:t>
            </w:r>
            <w:r w:rsidR="003469A4">
              <w:rPr>
                <w:noProof/>
                <w:webHidden/>
              </w:rPr>
              <w:tab/>
            </w:r>
            <w:r>
              <w:rPr>
                <w:noProof/>
                <w:webHidden/>
              </w:rPr>
              <w:fldChar w:fldCharType="begin"/>
            </w:r>
            <w:r w:rsidR="003469A4">
              <w:rPr>
                <w:noProof/>
                <w:webHidden/>
              </w:rPr>
              <w:instrText xml:space="preserve"> PAGEREF _Toc321468417 \h </w:instrText>
            </w:r>
            <w:r>
              <w:rPr>
                <w:noProof/>
                <w:webHidden/>
              </w:rPr>
            </w:r>
            <w:r>
              <w:rPr>
                <w:noProof/>
                <w:webHidden/>
              </w:rPr>
              <w:fldChar w:fldCharType="separate"/>
            </w:r>
            <w:r w:rsidR="003469A4">
              <w:rPr>
                <w:noProof/>
                <w:webHidden/>
              </w:rPr>
              <w:t>17</w:t>
            </w:r>
            <w:r>
              <w:rPr>
                <w:noProof/>
                <w:webHidden/>
              </w:rPr>
              <w:fldChar w:fldCharType="end"/>
            </w:r>
          </w:hyperlink>
        </w:p>
        <w:p w:rsidR="003469A4" w:rsidRDefault="00D303A5">
          <w:pPr>
            <w:pStyle w:val="TOC2"/>
            <w:tabs>
              <w:tab w:val="right" w:leader="dot" w:pos="9350"/>
            </w:tabs>
            <w:rPr>
              <w:rFonts w:asciiTheme="minorHAnsi" w:eastAsiaTheme="minorEastAsia" w:hAnsiTheme="minorHAnsi" w:cstheme="minorBidi"/>
              <w:noProof/>
              <w:sz w:val="22"/>
              <w:szCs w:val="22"/>
            </w:rPr>
          </w:pPr>
          <w:hyperlink w:anchor="_Toc321468418" w:history="1">
            <w:r w:rsidR="003469A4" w:rsidRPr="001D0501">
              <w:rPr>
                <w:rStyle w:val="Hyperlink"/>
                <w:noProof/>
              </w:rPr>
              <w:t>The Yo-Yo Problem</w:t>
            </w:r>
            <w:r w:rsidR="003469A4">
              <w:rPr>
                <w:noProof/>
                <w:webHidden/>
              </w:rPr>
              <w:tab/>
            </w:r>
            <w:r>
              <w:rPr>
                <w:noProof/>
                <w:webHidden/>
              </w:rPr>
              <w:fldChar w:fldCharType="begin"/>
            </w:r>
            <w:r w:rsidR="003469A4">
              <w:rPr>
                <w:noProof/>
                <w:webHidden/>
              </w:rPr>
              <w:instrText xml:space="preserve"> PAGEREF _Toc321468418 \h </w:instrText>
            </w:r>
            <w:r>
              <w:rPr>
                <w:noProof/>
                <w:webHidden/>
              </w:rPr>
            </w:r>
            <w:r>
              <w:rPr>
                <w:noProof/>
                <w:webHidden/>
              </w:rPr>
              <w:fldChar w:fldCharType="separate"/>
            </w:r>
            <w:r w:rsidR="003469A4">
              <w:rPr>
                <w:noProof/>
                <w:webHidden/>
              </w:rPr>
              <w:t>19</w:t>
            </w:r>
            <w:r>
              <w:rPr>
                <w:noProof/>
                <w:webHidden/>
              </w:rPr>
              <w:fldChar w:fldCharType="end"/>
            </w:r>
          </w:hyperlink>
        </w:p>
        <w:p w:rsidR="003469A4" w:rsidRDefault="00D303A5">
          <w:pPr>
            <w:pStyle w:val="TOC2"/>
            <w:tabs>
              <w:tab w:val="right" w:leader="dot" w:pos="9350"/>
            </w:tabs>
            <w:rPr>
              <w:rFonts w:asciiTheme="minorHAnsi" w:eastAsiaTheme="minorEastAsia" w:hAnsiTheme="minorHAnsi" w:cstheme="minorBidi"/>
              <w:noProof/>
              <w:sz w:val="22"/>
              <w:szCs w:val="22"/>
            </w:rPr>
          </w:pPr>
          <w:hyperlink w:anchor="_Toc321468419" w:history="1">
            <w:r w:rsidR="003469A4" w:rsidRPr="001D0501">
              <w:rPr>
                <w:rStyle w:val="Hyperlink"/>
                <w:noProof/>
              </w:rPr>
              <w:t>Paper Folding</w:t>
            </w:r>
            <w:r w:rsidR="003469A4">
              <w:rPr>
                <w:noProof/>
                <w:webHidden/>
              </w:rPr>
              <w:tab/>
            </w:r>
            <w:r>
              <w:rPr>
                <w:noProof/>
                <w:webHidden/>
              </w:rPr>
              <w:fldChar w:fldCharType="begin"/>
            </w:r>
            <w:r w:rsidR="003469A4">
              <w:rPr>
                <w:noProof/>
                <w:webHidden/>
              </w:rPr>
              <w:instrText xml:space="preserve"> PAGEREF _Toc321468419 \h </w:instrText>
            </w:r>
            <w:r>
              <w:rPr>
                <w:noProof/>
                <w:webHidden/>
              </w:rPr>
            </w:r>
            <w:r>
              <w:rPr>
                <w:noProof/>
                <w:webHidden/>
              </w:rPr>
              <w:fldChar w:fldCharType="separate"/>
            </w:r>
            <w:r w:rsidR="003469A4">
              <w:rPr>
                <w:noProof/>
                <w:webHidden/>
              </w:rPr>
              <w:t>22</w:t>
            </w:r>
            <w:r>
              <w:rPr>
                <w:noProof/>
                <w:webHidden/>
              </w:rPr>
              <w:fldChar w:fldCharType="end"/>
            </w:r>
          </w:hyperlink>
        </w:p>
        <w:p w:rsidR="00837C1E" w:rsidRDefault="00D303A5">
          <w:r>
            <w:fldChar w:fldCharType="end"/>
          </w:r>
        </w:p>
      </w:sdtContent>
    </w:sdt>
    <w:p w:rsidR="00527292" w:rsidRDefault="00527292">
      <w:pPr>
        <w:spacing w:after="200" w:line="276" w:lineRule="auto"/>
        <w:rPr>
          <w:rFonts w:eastAsia="Calibri" w:cs="Arial"/>
          <w:b/>
          <w:bCs/>
          <w:kern w:val="32"/>
          <w:sz w:val="28"/>
          <w:szCs w:val="32"/>
          <w:u w:val="single"/>
        </w:rPr>
      </w:pPr>
      <w:r>
        <w:rPr>
          <w:rFonts w:eastAsia="Calibri"/>
        </w:rPr>
        <w:br w:type="page"/>
      </w:r>
    </w:p>
    <w:p w:rsidR="00BE01A7" w:rsidRPr="00D82703" w:rsidRDefault="00BE01A7" w:rsidP="003D7ED0">
      <w:pPr>
        <w:pStyle w:val="Heading1"/>
        <w:rPr>
          <w:rFonts w:eastAsia="Calibri"/>
        </w:rPr>
      </w:pPr>
      <w:bookmarkStart w:id="0" w:name="_Toc321468409"/>
      <w:r w:rsidRPr="00D82703">
        <w:rPr>
          <w:rFonts w:eastAsia="Calibri"/>
        </w:rPr>
        <w:lastRenderedPageBreak/>
        <w:t>OVERVIEW</w:t>
      </w:r>
      <w:bookmarkEnd w:id="0"/>
    </w:p>
    <w:p w:rsidR="00BE01A7" w:rsidRDefault="00BE01A7" w:rsidP="00BE01A7">
      <w:pPr>
        <w:autoSpaceDE w:val="0"/>
        <w:autoSpaceDN w:val="0"/>
        <w:adjustRightInd w:val="0"/>
        <w:rPr>
          <w:rFonts w:eastAsia="Calibri"/>
          <w:b/>
          <w:bCs/>
          <w:color w:val="000000"/>
        </w:rPr>
      </w:pPr>
    </w:p>
    <w:p w:rsidR="0080695D" w:rsidRDefault="00BE01A7" w:rsidP="00BE01A7">
      <w:pPr>
        <w:autoSpaceDE w:val="0"/>
        <w:autoSpaceDN w:val="0"/>
        <w:adjustRightInd w:val="0"/>
        <w:rPr>
          <w:rFonts w:eastAsia="Calibri"/>
          <w:color w:val="000000"/>
        </w:rPr>
      </w:pPr>
      <w:r w:rsidRPr="007E31D6">
        <w:rPr>
          <w:rFonts w:eastAsia="Calibri"/>
          <w:color w:val="000000"/>
        </w:rPr>
        <w:t xml:space="preserve">In this unit students will: </w:t>
      </w:r>
    </w:p>
    <w:p w:rsidR="0080695D" w:rsidRDefault="00195846" w:rsidP="00AE4A94">
      <w:pPr>
        <w:pStyle w:val="Default"/>
        <w:numPr>
          <w:ilvl w:val="0"/>
          <w:numId w:val="2"/>
        </w:numPr>
      </w:pPr>
      <w:r>
        <w:t>i</w:t>
      </w:r>
      <w:r w:rsidR="0080695D" w:rsidRPr="0080695D">
        <w:t>nterpret unit</w:t>
      </w:r>
      <w:r>
        <w:t>s in the context of the problem.</w:t>
      </w:r>
    </w:p>
    <w:p w:rsidR="00C90090" w:rsidRPr="00AB2A9B" w:rsidRDefault="00C90090" w:rsidP="00AE4A94">
      <w:pPr>
        <w:pStyle w:val="Default"/>
        <w:numPr>
          <w:ilvl w:val="0"/>
          <w:numId w:val="2"/>
        </w:numPr>
        <w:rPr>
          <w:color w:val="auto"/>
        </w:rPr>
      </w:pPr>
      <w:r w:rsidRPr="00AB2A9B">
        <w:rPr>
          <w:color w:val="auto"/>
        </w:rPr>
        <w:t>convert units of measure using dimensional analysis</w:t>
      </w:r>
    </w:p>
    <w:p w:rsidR="0080695D" w:rsidRPr="0080695D" w:rsidRDefault="00195846" w:rsidP="00AE4A94">
      <w:pPr>
        <w:pStyle w:val="Default"/>
        <w:numPr>
          <w:ilvl w:val="0"/>
          <w:numId w:val="2"/>
        </w:numPr>
      </w:pPr>
      <w:r>
        <w:rPr>
          <w:color w:val="131312"/>
        </w:rPr>
        <w:t>w</w:t>
      </w:r>
      <w:r w:rsidR="0080695D" w:rsidRPr="0080695D">
        <w:rPr>
          <w:color w:val="131312"/>
        </w:rPr>
        <w:t xml:space="preserve">hen solving a multi-step problem, </w:t>
      </w:r>
      <w:r w:rsidR="0080695D" w:rsidRPr="0080695D">
        <w:t xml:space="preserve">use units to evaluate the appropriateness of the solution. </w:t>
      </w:r>
    </w:p>
    <w:p w:rsidR="0080695D" w:rsidRPr="0080695D" w:rsidRDefault="00195846" w:rsidP="00AE4A94">
      <w:pPr>
        <w:pStyle w:val="Default"/>
        <w:numPr>
          <w:ilvl w:val="0"/>
          <w:numId w:val="2"/>
        </w:numPr>
      </w:pPr>
      <w:r>
        <w:t>c</w:t>
      </w:r>
      <w:r w:rsidR="0080695D" w:rsidRPr="0080695D">
        <w:t xml:space="preserve">hoose the appropriate units for a specific formula and interpret the meaning of the unit in that context. </w:t>
      </w:r>
    </w:p>
    <w:p w:rsidR="0080695D" w:rsidRPr="0080695D" w:rsidRDefault="00195846" w:rsidP="00AE4A94">
      <w:pPr>
        <w:pStyle w:val="ListParagraph"/>
        <w:numPr>
          <w:ilvl w:val="0"/>
          <w:numId w:val="2"/>
        </w:numPr>
      </w:pPr>
      <w:r>
        <w:t>c</w:t>
      </w:r>
      <w:r w:rsidR="0080695D" w:rsidRPr="0080695D">
        <w:t>hoose and interpret both the scale and the origin in graphs and data displays</w:t>
      </w:r>
      <w:r>
        <w:t>.</w:t>
      </w:r>
      <w:r w:rsidR="0080695D" w:rsidRPr="0080695D">
        <w:t xml:space="preserve"> </w:t>
      </w:r>
    </w:p>
    <w:p w:rsidR="0080695D" w:rsidRPr="0080695D" w:rsidRDefault="00195846" w:rsidP="00AE4A94">
      <w:pPr>
        <w:pStyle w:val="Default"/>
        <w:numPr>
          <w:ilvl w:val="0"/>
          <w:numId w:val="2"/>
        </w:numPr>
      </w:pPr>
      <w:r>
        <w:t>d</w:t>
      </w:r>
      <w:r w:rsidR="0080695D" w:rsidRPr="0080695D">
        <w:t xml:space="preserve">etermine and interpret appropriate quantities when using descriptive modeling. </w:t>
      </w:r>
    </w:p>
    <w:p w:rsidR="0080695D" w:rsidRDefault="00195846" w:rsidP="00AE4A94">
      <w:pPr>
        <w:pStyle w:val="Default"/>
        <w:numPr>
          <w:ilvl w:val="0"/>
          <w:numId w:val="2"/>
        </w:numPr>
      </w:pPr>
      <w:r>
        <w:t>d</w:t>
      </w:r>
      <w:r w:rsidR="0080695D" w:rsidRPr="0080695D">
        <w:t xml:space="preserve">etermine the accuracy of values based on their limitations in the context of the situation. </w:t>
      </w:r>
    </w:p>
    <w:p w:rsidR="0080695D" w:rsidRPr="0080695D" w:rsidRDefault="00195846" w:rsidP="00AE4A94">
      <w:pPr>
        <w:pStyle w:val="ListParagraph"/>
        <w:numPr>
          <w:ilvl w:val="0"/>
          <w:numId w:val="2"/>
        </w:numPr>
        <w:autoSpaceDE w:val="0"/>
        <w:autoSpaceDN w:val="0"/>
        <w:adjustRightInd w:val="0"/>
        <w:rPr>
          <w:color w:val="000000"/>
        </w:rPr>
      </w:pPr>
      <w:r>
        <w:rPr>
          <w:color w:val="000000"/>
        </w:rPr>
        <w:t>i</w:t>
      </w:r>
      <w:r w:rsidR="0080695D" w:rsidRPr="0080695D">
        <w:rPr>
          <w:color w:val="000000"/>
        </w:rPr>
        <w:t xml:space="preserve">dentify the different parts of the expression and explain their meaning within the context of a problem. </w:t>
      </w:r>
    </w:p>
    <w:p w:rsidR="0080695D" w:rsidRDefault="00195846" w:rsidP="00AE4A94">
      <w:pPr>
        <w:pStyle w:val="ListParagraph"/>
        <w:numPr>
          <w:ilvl w:val="0"/>
          <w:numId w:val="2"/>
        </w:numPr>
      </w:pPr>
      <w:r>
        <w:rPr>
          <w:color w:val="000000"/>
        </w:rPr>
        <w:t>d</w:t>
      </w:r>
      <w:r w:rsidR="0080695D" w:rsidRPr="0080695D">
        <w:rPr>
          <w:color w:val="000000"/>
        </w:rPr>
        <w:t xml:space="preserve">ecompose expressions and make sense of the multiple factors and terms by explaining the meaning of the individual parts. </w:t>
      </w:r>
    </w:p>
    <w:p w:rsidR="00BD3548" w:rsidRPr="00BD3548" w:rsidRDefault="00195846" w:rsidP="00AE4A94">
      <w:pPr>
        <w:pStyle w:val="ListParagraph"/>
        <w:numPr>
          <w:ilvl w:val="0"/>
          <w:numId w:val="2"/>
        </w:numPr>
        <w:autoSpaceDE w:val="0"/>
        <w:autoSpaceDN w:val="0"/>
        <w:adjustRightInd w:val="0"/>
        <w:rPr>
          <w:color w:val="000000"/>
        </w:rPr>
      </w:pPr>
      <w:r>
        <w:rPr>
          <w:color w:val="000000"/>
        </w:rPr>
        <w:t>c</w:t>
      </w:r>
      <w:r w:rsidR="00BD3548">
        <w:rPr>
          <w:color w:val="000000"/>
        </w:rPr>
        <w:t>reate linear</w:t>
      </w:r>
      <w:r w:rsidR="00BD3548" w:rsidRPr="00BD3548">
        <w:rPr>
          <w:color w:val="000000"/>
        </w:rPr>
        <w:t xml:space="preserve"> and exponential equations and inequalities in one variable and use them </w:t>
      </w:r>
      <w:r w:rsidR="00BD3548">
        <w:rPr>
          <w:color w:val="000000"/>
        </w:rPr>
        <w:t>in</w:t>
      </w:r>
      <w:r w:rsidR="00BD3548" w:rsidRPr="00BD3548">
        <w:rPr>
          <w:color w:val="000000"/>
        </w:rPr>
        <w:t xml:space="preserve"> a contextual situation to solve problems. </w:t>
      </w:r>
    </w:p>
    <w:p w:rsidR="00BD3548" w:rsidRPr="00BD3548" w:rsidRDefault="00195846" w:rsidP="00AE4A94">
      <w:pPr>
        <w:pStyle w:val="ListParagraph"/>
        <w:numPr>
          <w:ilvl w:val="0"/>
          <w:numId w:val="2"/>
        </w:numPr>
        <w:autoSpaceDE w:val="0"/>
        <w:autoSpaceDN w:val="0"/>
        <w:adjustRightInd w:val="0"/>
        <w:rPr>
          <w:color w:val="000000"/>
        </w:rPr>
      </w:pPr>
      <w:r>
        <w:rPr>
          <w:color w:val="131312"/>
        </w:rPr>
        <w:t>c</w:t>
      </w:r>
      <w:r w:rsidR="00BD3548" w:rsidRPr="00BD3548">
        <w:rPr>
          <w:color w:val="131312"/>
        </w:rPr>
        <w:t>reate equations in two or more variables to represent relationships between quantities</w:t>
      </w:r>
      <w:r w:rsidR="00BD3548" w:rsidRPr="00BD3548">
        <w:rPr>
          <w:color w:val="000000"/>
        </w:rPr>
        <w:t xml:space="preserve">. </w:t>
      </w:r>
    </w:p>
    <w:p w:rsidR="00BD3548" w:rsidRPr="00BD3548" w:rsidRDefault="00195846" w:rsidP="00AE4A94">
      <w:pPr>
        <w:pStyle w:val="ListParagraph"/>
        <w:numPr>
          <w:ilvl w:val="0"/>
          <w:numId w:val="2"/>
        </w:numPr>
        <w:rPr>
          <w:color w:val="000000"/>
        </w:rPr>
      </w:pPr>
      <w:r>
        <w:rPr>
          <w:color w:val="000000"/>
        </w:rPr>
        <w:t>g</w:t>
      </w:r>
      <w:r w:rsidR="00BD3548" w:rsidRPr="00BD3548">
        <w:rPr>
          <w:color w:val="000000"/>
        </w:rPr>
        <w:t xml:space="preserve">raph equations in two variables on a coordinate plane and label the axes and scales. </w:t>
      </w:r>
    </w:p>
    <w:p w:rsidR="00195846" w:rsidRDefault="00195846" w:rsidP="00AE4A94">
      <w:pPr>
        <w:pStyle w:val="ListParagraph"/>
        <w:numPr>
          <w:ilvl w:val="0"/>
          <w:numId w:val="2"/>
        </w:numPr>
        <w:autoSpaceDE w:val="0"/>
        <w:autoSpaceDN w:val="0"/>
        <w:adjustRightInd w:val="0"/>
        <w:rPr>
          <w:color w:val="000000"/>
        </w:rPr>
      </w:pPr>
      <w:r>
        <w:rPr>
          <w:color w:val="000000"/>
        </w:rPr>
        <w:t>w</w:t>
      </w:r>
      <w:r w:rsidR="00BD3548" w:rsidRPr="00A72795">
        <w:rPr>
          <w:color w:val="000000"/>
        </w:rPr>
        <w:t>rite and use a system of equations and/or inequalities to solve a real world problem.</w:t>
      </w:r>
    </w:p>
    <w:p w:rsidR="00A72795" w:rsidRDefault="00195846" w:rsidP="00AE4A94">
      <w:pPr>
        <w:pStyle w:val="ListParagraph"/>
        <w:numPr>
          <w:ilvl w:val="0"/>
          <w:numId w:val="2"/>
        </w:numPr>
        <w:autoSpaceDE w:val="0"/>
        <w:autoSpaceDN w:val="0"/>
        <w:adjustRightInd w:val="0"/>
        <w:rPr>
          <w:color w:val="000000"/>
        </w:rPr>
      </w:pPr>
      <w:r>
        <w:rPr>
          <w:color w:val="000000"/>
        </w:rPr>
        <w:t>r</w:t>
      </w:r>
      <w:r w:rsidR="00BD3548" w:rsidRPr="00A72795">
        <w:rPr>
          <w:color w:val="000000"/>
        </w:rPr>
        <w:t xml:space="preserve">ecognize that the equations and inequalities represent the constraints of the problem. </w:t>
      </w:r>
    </w:p>
    <w:p w:rsidR="00BD3548" w:rsidRPr="00A72795" w:rsidRDefault="00195846" w:rsidP="00AE4A94">
      <w:pPr>
        <w:pStyle w:val="ListParagraph"/>
        <w:numPr>
          <w:ilvl w:val="0"/>
          <w:numId w:val="2"/>
        </w:numPr>
        <w:autoSpaceDE w:val="0"/>
        <w:autoSpaceDN w:val="0"/>
        <w:adjustRightInd w:val="0"/>
        <w:rPr>
          <w:color w:val="000000"/>
        </w:rPr>
      </w:pPr>
      <w:r>
        <w:rPr>
          <w:color w:val="000000"/>
        </w:rPr>
        <w:t>s</w:t>
      </w:r>
      <w:r w:rsidR="00BD3548" w:rsidRPr="00A72795">
        <w:rPr>
          <w:color w:val="000000"/>
        </w:rPr>
        <w:t xml:space="preserve">olve multi-variable formulas or literal equations, for a specific variable. </w:t>
      </w:r>
    </w:p>
    <w:p w:rsidR="0080695D" w:rsidRPr="0080695D" w:rsidRDefault="0080695D" w:rsidP="00BD3548">
      <w:pPr>
        <w:pStyle w:val="Default"/>
        <w:ind w:left="360"/>
      </w:pPr>
    </w:p>
    <w:p w:rsidR="0080695D" w:rsidRPr="007E31D6" w:rsidRDefault="0080695D" w:rsidP="00BE01A7">
      <w:pPr>
        <w:autoSpaceDE w:val="0"/>
        <w:autoSpaceDN w:val="0"/>
        <w:adjustRightInd w:val="0"/>
        <w:rPr>
          <w:rFonts w:eastAsia="Calibri"/>
          <w:color w:val="000000"/>
        </w:rPr>
      </w:pPr>
    </w:p>
    <w:p w:rsidR="007B39DD" w:rsidRPr="007B39DD" w:rsidRDefault="007B39DD" w:rsidP="00712BB9">
      <w:pPr>
        <w:pStyle w:val="Default"/>
        <w:ind w:firstLine="360"/>
      </w:pPr>
      <w:r w:rsidRPr="007B39DD">
        <w:t xml:space="preserve">The </w:t>
      </w:r>
      <w:r>
        <w:t>first u</w:t>
      </w:r>
      <w:r w:rsidRPr="007B39DD">
        <w:t xml:space="preserve">nit of Coordinate Algebra involves relationships between quantities.  </w:t>
      </w:r>
      <w:r>
        <w:t>Students will be p</w:t>
      </w:r>
      <w:r w:rsidRPr="007B39DD">
        <w:t>rovide</w:t>
      </w:r>
      <w:r>
        <w:t>d with</w:t>
      </w:r>
      <w:r w:rsidRPr="007B39DD">
        <w:t xml:space="preserve"> examples of real-world problems that can be modeled by writing an equation or inequality. </w:t>
      </w:r>
      <w:r>
        <w:t>The task</w:t>
      </w:r>
      <w:r w:rsidR="00C921E4">
        <w:t>s</w:t>
      </w:r>
      <w:r>
        <w:t xml:space="preserve"> b</w:t>
      </w:r>
      <w:r w:rsidRPr="007B39DD">
        <w:t>egin with simple equations a</w:t>
      </w:r>
      <w:r w:rsidR="00C921E4">
        <w:t>nd inequalities and build up to</w:t>
      </w:r>
      <w:r w:rsidRPr="007B39DD">
        <w:t xml:space="preserve"> equations in two or more variables</w:t>
      </w:r>
      <w:r>
        <w:t xml:space="preserve">.  </w:t>
      </w:r>
      <w:r w:rsidRPr="007B39DD">
        <w:t xml:space="preserve"> </w:t>
      </w:r>
      <w:r w:rsidR="00C921E4">
        <w:t>It is important to d</w:t>
      </w:r>
      <w:r w:rsidRPr="007B39DD">
        <w:t xml:space="preserve">iscuss using appropriate labels and scales on the axes when representing functions with graphs. </w:t>
      </w:r>
      <w:r w:rsidR="00C921E4">
        <w:t>Students will also e</w:t>
      </w:r>
      <w:r w:rsidRPr="007B39DD">
        <w:t xml:space="preserve">xplore examples illustrating when it is useful to rewrite a formula by solving for one of the variables in the formula. </w:t>
      </w:r>
    </w:p>
    <w:p w:rsidR="00FE428E" w:rsidRDefault="00FE428E" w:rsidP="00FE428E">
      <w:pPr>
        <w:pStyle w:val="Default"/>
      </w:pPr>
    </w:p>
    <w:p w:rsidR="007B39DD" w:rsidRPr="007B39DD" w:rsidRDefault="007B39DD" w:rsidP="00712BB9">
      <w:pPr>
        <w:pStyle w:val="Default"/>
        <w:ind w:firstLine="360"/>
      </w:pPr>
      <w:r w:rsidRPr="007B39DD">
        <w:t xml:space="preserve">In real-world situations, answers are usually represented by numbers associated with units. Units involve measurement and often require a conversion. Measurement involves both precision and accuracy. Estimation and approximation often precede more exact computations. Students need to develop sound mathematical reasoning skills and forms of argument to make reasonable judgments about their solutions. They should be able to decide whether a problem calls for an estimate, for an approximation, or for an exact answer. To accomplish this goal, teachers should provide students with a broad range of contextual problems that offer opportunities for performing operations with quantities involving units. These problems should be connected to science, engineering, economics, finance, medicine, </w:t>
      </w:r>
      <w:r w:rsidR="00F15F09">
        <w:t>or other career fields</w:t>
      </w:r>
      <w:r w:rsidRPr="007B39DD">
        <w:t xml:space="preserve">. </w:t>
      </w:r>
    </w:p>
    <w:p w:rsidR="007D7FB8" w:rsidRDefault="007D7FB8" w:rsidP="007D7FB8">
      <w:pPr>
        <w:autoSpaceDE w:val="0"/>
        <w:autoSpaceDN w:val="0"/>
        <w:adjustRightInd w:val="0"/>
        <w:spacing w:line="240" w:lineRule="atLeast"/>
        <w:rPr>
          <w:rFonts w:eastAsia="Calibri"/>
          <w:color w:val="000000"/>
        </w:rPr>
      </w:pPr>
    </w:p>
    <w:p w:rsidR="004B683F" w:rsidRPr="0064444B" w:rsidRDefault="004B683F" w:rsidP="00712BB9">
      <w:pPr>
        <w:ind w:firstLine="360"/>
      </w:pPr>
      <w:r w:rsidRPr="0064444B">
        <w:rPr>
          <w:rFonts w:eastAsia="Calibri"/>
          <w:color w:val="000000"/>
        </w:rPr>
        <w:lastRenderedPageBreak/>
        <w:t>Although the units in this instructional framework emphasize key standards and big ideas at specific times of the year, routine topics such as estimation, mental computation, and basic computation facts should be addressed on an ongoing basis. Ideas related to the eight process standards should be addressed constantly as well. To assure that this unit is taught with the appropriate emphasis, depth, and rigor, it is important that the tasks listed under “Evidence of Learning” be reviewed early in the planning process. A variety of resources should be utilized to supplement this unit. This unit provides much needed content information, but excellent learning activities as well. The tasks in this unit illustrate the types of learning activities that should be utilized from a variety of sources.</w:t>
      </w:r>
    </w:p>
    <w:p w:rsidR="00BE01A7" w:rsidRPr="00D82703" w:rsidRDefault="00BE01A7" w:rsidP="00D82703">
      <w:pPr>
        <w:pStyle w:val="Heading1"/>
        <w:rPr>
          <w:rFonts w:eastAsiaTheme="minorHAnsi" w:cs="Times New Roman"/>
          <w:szCs w:val="28"/>
        </w:rPr>
      </w:pPr>
      <w:bookmarkStart w:id="1" w:name="_Toc321468410"/>
      <w:r w:rsidRPr="00D82703">
        <w:rPr>
          <w:rFonts w:cs="Times New Roman"/>
          <w:szCs w:val="28"/>
        </w:rPr>
        <w:t>KEY STANDARDS</w:t>
      </w:r>
      <w:bookmarkEnd w:id="1"/>
    </w:p>
    <w:p w:rsidR="00BE01A7" w:rsidRPr="00AC1BE2" w:rsidRDefault="00BE01A7" w:rsidP="00BE01A7">
      <w:pPr>
        <w:pStyle w:val="Default"/>
        <w:ind w:left="-108"/>
        <w:rPr>
          <w:b/>
          <w:bCs/>
          <w:u w:val="single"/>
        </w:rPr>
      </w:pPr>
    </w:p>
    <w:p w:rsidR="00054B0C" w:rsidRDefault="00054B0C" w:rsidP="00054B0C">
      <w:pPr>
        <w:autoSpaceDE w:val="0"/>
        <w:autoSpaceDN w:val="0"/>
        <w:adjustRightInd w:val="0"/>
        <w:rPr>
          <w:b/>
          <w:bCs/>
          <w:u w:val="single"/>
        </w:rPr>
      </w:pPr>
      <w:r w:rsidRPr="005C2DBF">
        <w:rPr>
          <w:b/>
          <w:bCs/>
          <w:u w:val="single"/>
        </w:rPr>
        <w:t>Reason quantitatively and use units to solve problems.</w:t>
      </w:r>
    </w:p>
    <w:p w:rsidR="00054B0C" w:rsidRPr="005C2DBF" w:rsidRDefault="00054B0C" w:rsidP="00054B0C">
      <w:pPr>
        <w:autoSpaceDE w:val="0"/>
        <w:autoSpaceDN w:val="0"/>
        <w:adjustRightInd w:val="0"/>
        <w:rPr>
          <w:b/>
          <w:bCs/>
          <w:u w:val="single"/>
        </w:rPr>
      </w:pPr>
    </w:p>
    <w:p w:rsidR="00054B0C" w:rsidRDefault="00054B0C" w:rsidP="00054B0C">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054B0C" w:rsidRPr="005C2DBF" w:rsidRDefault="00054B0C" w:rsidP="00054B0C">
      <w:pPr>
        <w:pStyle w:val="Default"/>
      </w:pPr>
    </w:p>
    <w:p w:rsidR="00054B0C" w:rsidRDefault="00054B0C" w:rsidP="00054B0C">
      <w:pPr>
        <w:pStyle w:val="Default"/>
        <w:rPr>
          <w:bCs/>
        </w:rPr>
      </w:pPr>
      <w:r w:rsidRPr="005C2DBF">
        <w:rPr>
          <w:b/>
          <w:bCs/>
        </w:rPr>
        <w:t>MCC9-12.N.Q.2</w:t>
      </w:r>
      <w:r w:rsidRPr="005C2DBF">
        <w:rPr>
          <w:bCs/>
        </w:rPr>
        <w:t xml:space="preserve"> Define appropriate quantities for the purpose of descriptive modeling.</w:t>
      </w:r>
    </w:p>
    <w:p w:rsidR="00054B0C" w:rsidRPr="005C2DBF" w:rsidRDefault="00054B0C" w:rsidP="00054B0C">
      <w:pPr>
        <w:pStyle w:val="Default"/>
      </w:pPr>
    </w:p>
    <w:p w:rsidR="00DA6051" w:rsidRPr="00DA6051" w:rsidRDefault="00054B0C" w:rsidP="00054B0C">
      <w:pPr>
        <w:pStyle w:val="Default"/>
        <w:rPr>
          <w:bCs/>
        </w:rPr>
      </w:pPr>
      <w:r w:rsidRPr="005C2DBF">
        <w:rPr>
          <w:b/>
          <w:bCs/>
        </w:rPr>
        <w:t>MCC9-12.N.Q.3</w:t>
      </w:r>
      <w:r w:rsidRPr="005C2DBF">
        <w:rPr>
          <w:bCs/>
        </w:rPr>
        <w:t xml:space="preserve"> Choose a level of accuracy appropriate to limitations on measurement when reporting quantities.</w:t>
      </w:r>
    </w:p>
    <w:p w:rsidR="00054B0C" w:rsidRPr="005C2DBF" w:rsidRDefault="00054B0C" w:rsidP="00054B0C">
      <w:pPr>
        <w:pStyle w:val="Default"/>
      </w:pPr>
    </w:p>
    <w:p w:rsidR="00054B0C" w:rsidRPr="005C2DBF" w:rsidRDefault="00054B0C" w:rsidP="00054B0C">
      <w:pPr>
        <w:autoSpaceDE w:val="0"/>
        <w:autoSpaceDN w:val="0"/>
        <w:adjustRightInd w:val="0"/>
        <w:rPr>
          <w:b/>
          <w:bCs/>
          <w:u w:val="single"/>
        </w:rPr>
      </w:pPr>
      <w:r w:rsidRPr="005C2DBF">
        <w:rPr>
          <w:b/>
          <w:bCs/>
          <w:u w:val="single"/>
        </w:rPr>
        <w:t>Interpret the structure of expressions</w:t>
      </w:r>
    </w:p>
    <w:p w:rsidR="00054B0C" w:rsidRDefault="00054B0C" w:rsidP="00054B0C">
      <w:pPr>
        <w:autoSpaceDE w:val="0"/>
        <w:autoSpaceDN w:val="0"/>
        <w:adjustRightInd w:val="0"/>
        <w:ind w:left="360"/>
        <w:rPr>
          <w:i/>
          <w:iCs/>
        </w:rPr>
      </w:pPr>
      <w:r w:rsidRPr="005C2DBF">
        <w:rPr>
          <w:i/>
          <w:iCs/>
        </w:rPr>
        <w:t>Limit to linear expressions and to exponential expressions with integer exponents.</w:t>
      </w:r>
    </w:p>
    <w:p w:rsidR="00054B0C" w:rsidRPr="005C2DBF" w:rsidRDefault="00054B0C" w:rsidP="00054B0C">
      <w:pPr>
        <w:autoSpaceDE w:val="0"/>
        <w:autoSpaceDN w:val="0"/>
        <w:adjustRightInd w:val="0"/>
        <w:ind w:left="360"/>
        <w:rPr>
          <w:i/>
          <w:iCs/>
        </w:rPr>
      </w:pPr>
    </w:p>
    <w:p w:rsidR="00054B0C" w:rsidRDefault="00054B0C" w:rsidP="00054B0C">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054B0C" w:rsidRPr="005C2DBF" w:rsidRDefault="00054B0C" w:rsidP="00054B0C">
      <w:pPr>
        <w:pStyle w:val="Default"/>
      </w:pPr>
    </w:p>
    <w:p w:rsidR="00054B0C" w:rsidRDefault="00054B0C" w:rsidP="00054B0C">
      <w:pPr>
        <w:pStyle w:val="Default"/>
        <w:rPr>
          <w:rFonts w:hAnsi="MS Mincho"/>
          <w:bCs/>
          <w:vertAlign w:val="superscript"/>
        </w:rPr>
      </w:pPr>
      <w:r w:rsidRPr="005C2DBF">
        <w:rPr>
          <w:b/>
          <w:bCs/>
        </w:rPr>
        <w:t>MCC9-12.A.SSE.1a</w:t>
      </w:r>
      <w:r w:rsidRPr="005C2DBF">
        <w:rPr>
          <w:bCs/>
        </w:rPr>
        <w:t xml:space="preserve"> Interpret parts of an expression, such as terms, factors, and coefficients.</w:t>
      </w:r>
    </w:p>
    <w:p w:rsidR="00054B0C" w:rsidRPr="005C2DBF" w:rsidRDefault="00054B0C" w:rsidP="00054B0C">
      <w:pPr>
        <w:pStyle w:val="Default"/>
      </w:pPr>
      <w:r w:rsidRPr="005C2DBF">
        <w:rPr>
          <w:bCs/>
        </w:rPr>
        <w:t xml:space="preserve"> </w:t>
      </w:r>
    </w:p>
    <w:p w:rsidR="00054B0C" w:rsidRDefault="00054B0C" w:rsidP="00054B0C">
      <w:pPr>
        <w:pStyle w:val="Default"/>
        <w:rPr>
          <w:rFonts w:hAnsi="MS Mincho"/>
          <w:bCs/>
          <w:vertAlign w:val="superscript"/>
        </w:rPr>
      </w:pPr>
      <w:r w:rsidRPr="005C2DBF">
        <w:rPr>
          <w:b/>
          <w:bCs/>
        </w:rPr>
        <w:t>MCC9-12.A.SSE.1b</w:t>
      </w:r>
      <w:r w:rsidRPr="005C2DBF">
        <w:rPr>
          <w:bCs/>
        </w:rPr>
        <w:t xml:space="preserve"> Interpret complicated expressions by viewing one or more of their parts as a single entity.</w:t>
      </w:r>
    </w:p>
    <w:p w:rsidR="00054B0C" w:rsidRPr="005C2DBF" w:rsidRDefault="00054B0C" w:rsidP="00054B0C">
      <w:pPr>
        <w:pStyle w:val="Default"/>
        <w:rPr>
          <w:bCs/>
        </w:rPr>
      </w:pPr>
    </w:p>
    <w:p w:rsidR="00054B0C" w:rsidRPr="005C2DBF" w:rsidRDefault="00054B0C" w:rsidP="00054B0C">
      <w:pPr>
        <w:autoSpaceDE w:val="0"/>
        <w:autoSpaceDN w:val="0"/>
        <w:adjustRightInd w:val="0"/>
        <w:rPr>
          <w:b/>
          <w:bCs/>
          <w:u w:val="single"/>
        </w:rPr>
      </w:pPr>
      <w:r w:rsidRPr="005C2DBF">
        <w:rPr>
          <w:b/>
          <w:bCs/>
          <w:u w:val="single"/>
        </w:rPr>
        <w:t>Create equations that describe numbers or relationships</w:t>
      </w:r>
    </w:p>
    <w:p w:rsidR="00054B0C" w:rsidRDefault="00054B0C" w:rsidP="00054B0C">
      <w:pPr>
        <w:autoSpaceDE w:val="0"/>
        <w:autoSpaceDN w:val="0"/>
        <w:adjustRightInd w:val="0"/>
        <w:ind w:left="360"/>
        <w:rPr>
          <w:i/>
          <w:iCs/>
        </w:rPr>
      </w:pPr>
      <w:r w:rsidRPr="005C2DBF">
        <w:rPr>
          <w:i/>
          <w:iCs/>
        </w:rPr>
        <w:t>Limit A.CED.1 and A.CED.2 to linear and exponential equations, and, in the case of exponential equations, limit to situations requiring evaluation of exponential functions at integer inputs. Limit A.CED.3 to linear equations and inequalities. Limit A.CED.4 to formulas with a linear focus.</w:t>
      </w:r>
    </w:p>
    <w:p w:rsidR="00054B0C" w:rsidRPr="005C2DBF" w:rsidRDefault="00054B0C" w:rsidP="00054B0C">
      <w:pPr>
        <w:autoSpaceDE w:val="0"/>
        <w:autoSpaceDN w:val="0"/>
        <w:adjustRightInd w:val="0"/>
        <w:ind w:left="360"/>
        <w:rPr>
          <w:i/>
          <w:iCs/>
        </w:rPr>
      </w:pPr>
    </w:p>
    <w:p w:rsidR="00054B0C" w:rsidRDefault="00054B0C" w:rsidP="00054B0C">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w:t>
      </w:r>
      <w:r w:rsidRPr="008E7F70">
        <w:rPr>
          <w:bCs/>
          <w:strike/>
        </w:rPr>
        <w:t>and quadratic functions, and simple rational</w:t>
      </w:r>
      <w:r w:rsidRPr="005C2DBF">
        <w:rPr>
          <w:bCs/>
        </w:rPr>
        <w:t xml:space="preserve"> and exponential functions.</w:t>
      </w:r>
    </w:p>
    <w:p w:rsidR="00054B0C" w:rsidRPr="005C2DBF" w:rsidRDefault="00054B0C" w:rsidP="00054B0C">
      <w:pPr>
        <w:pStyle w:val="Default"/>
      </w:pPr>
    </w:p>
    <w:p w:rsidR="00054B0C" w:rsidRDefault="00054B0C" w:rsidP="00054B0C">
      <w:pPr>
        <w:pStyle w:val="Default"/>
        <w:rPr>
          <w:rFonts w:hAnsi="MS Mincho"/>
          <w:bCs/>
          <w:vertAlign w:val="superscript"/>
        </w:rPr>
      </w:pPr>
      <w:r w:rsidRPr="005C2DBF">
        <w:rPr>
          <w:b/>
          <w:bCs/>
        </w:rPr>
        <w:lastRenderedPageBreak/>
        <w:t>MCC9-12.A.CED.2</w:t>
      </w:r>
      <w:r w:rsidRPr="005C2DBF">
        <w:rPr>
          <w:bCs/>
        </w:rPr>
        <w:t xml:space="preserve"> Create equations in two or more variables to represent relationships between quantities; graph equations on coordinate axes with labels and scales.</w:t>
      </w:r>
    </w:p>
    <w:p w:rsidR="00054B0C" w:rsidRPr="005C2DBF" w:rsidRDefault="00054B0C" w:rsidP="00054B0C">
      <w:pPr>
        <w:pStyle w:val="Default"/>
      </w:pPr>
    </w:p>
    <w:p w:rsidR="00054B0C" w:rsidRDefault="00054B0C" w:rsidP="00054B0C">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666EF7" w:rsidRPr="005C2DBF" w:rsidRDefault="00666EF7" w:rsidP="00054B0C">
      <w:pPr>
        <w:pStyle w:val="Default"/>
      </w:pPr>
    </w:p>
    <w:p w:rsidR="00BE01A7" w:rsidRDefault="00054B0C" w:rsidP="00C07094">
      <w:pPr>
        <w:pStyle w:val="Default"/>
      </w:pPr>
      <w:r w:rsidRPr="005C2DBF">
        <w:rPr>
          <w:b/>
          <w:bCs/>
        </w:rPr>
        <w:t>MCC9-12.A.CED.4</w:t>
      </w:r>
      <w:r w:rsidRPr="005C2DBF">
        <w:rPr>
          <w:bCs/>
        </w:rPr>
        <w:t xml:space="preserve"> Rearrange formulas to highlight a quantity of interest, using the same reasoning as in solving equations</w:t>
      </w:r>
      <w:r w:rsidRPr="005C2DBF">
        <w:rPr>
          <w:bCs/>
          <w:i/>
        </w:rPr>
        <w:t>.</w:t>
      </w:r>
    </w:p>
    <w:p w:rsidR="00BE01A7" w:rsidRDefault="00BE01A7" w:rsidP="00BE01A7">
      <w:pPr>
        <w:rPr>
          <w:b/>
          <w:u w:val="single"/>
        </w:rPr>
      </w:pPr>
    </w:p>
    <w:p w:rsidR="004D2AAA" w:rsidRPr="00440EA4" w:rsidRDefault="004D2AAA" w:rsidP="004D2AAA">
      <w:pPr>
        <w:autoSpaceDE w:val="0"/>
        <w:autoSpaceDN w:val="0"/>
        <w:adjustRightInd w:val="0"/>
        <w:rPr>
          <w:rFonts w:eastAsiaTheme="minorHAnsi"/>
          <w:b/>
          <w:bCs/>
        </w:rPr>
      </w:pPr>
      <w:r w:rsidRPr="00440EA4">
        <w:rPr>
          <w:rFonts w:eastAsiaTheme="minorHAnsi"/>
          <w:b/>
          <w:bCs/>
        </w:rPr>
        <w:t>Standards for Mathematical Practice</w:t>
      </w:r>
    </w:p>
    <w:p w:rsidR="003A099E" w:rsidRDefault="003A099E" w:rsidP="003A099E">
      <w:pPr>
        <w:autoSpaceDE w:val="0"/>
        <w:autoSpaceDN w:val="0"/>
        <w:adjustRightInd w:val="0"/>
        <w:rPr>
          <w:rFonts w:cs="Arial"/>
        </w:rPr>
      </w:pPr>
    </w:p>
    <w:p w:rsidR="003A099E" w:rsidRPr="003A099E" w:rsidRDefault="003A099E" w:rsidP="003A099E">
      <w:pPr>
        <w:autoSpaceDE w:val="0"/>
        <w:autoSpaceDN w:val="0"/>
        <w:adjustRightInd w:val="0"/>
        <w:rPr>
          <w:rFonts w:cs="Arial"/>
        </w:rPr>
      </w:pPr>
      <w:r w:rsidRPr="003A099E">
        <w:rPr>
          <w:rFonts w:cs="Arial"/>
        </w:rPr>
        <w:t xml:space="preserve">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proficiency specified in the National Research Council’s report </w:t>
      </w:r>
      <w:r w:rsidRPr="003A099E">
        <w:rPr>
          <w:rFonts w:cs="Arial"/>
          <w:i/>
          <w:iCs/>
        </w:rPr>
        <w:t>Adding It Up</w:t>
      </w:r>
      <w:r w:rsidRPr="003A099E">
        <w:rPr>
          <w:rFonts w:cs="Arial"/>
        </w:rPr>
        <w:t>: adaptive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rsidR="003A099E" w:rsidRPr="003A099E" w:rsidRDefault="003A099E" w:rsidP="003A099E">
      <w:pPr>
        <w:autoSpaceDE w:val="0"/>
        <w:autoSpaceDN w:val="0"/>
        <w:adjustRightInd w:val="0"/>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Make sense of problems and persevere in solving them. </w:t>
      </w:r>
      <w:r w:rsidRPr="00856FAD">
        <w:rPr>
          <w:rFonts w:eastAsia="Gotham-Book" w:cs="Arial"/>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p>
    <w:p w:rsidR="003A099E" w:rsidRPr="003A099E" w:rsidRDefault="003A099E" w:rsidP="003A099E">
      <w:pPr>
        <w:autoSpaceDE w:val="0"/>
        <w:autoSpaceDN w:val="0"/>
        <w:adjustRightInd w:val="0"/>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Reason abstractly and quantitatively. </w:t>
      </w:r>
      <w:r w:rsidRPr="00856FAD">
        <w:rPr>
          <w:rFonts w:eastAsia="Gotham-Book" w:cs="Arial"/>
        </w:rPr>
        <w:t xml:space="preserve">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w:t>
      </w:r>
      <w:r w:rsidRPr="00856FAD">
        <w:rPr>
          <w:rFonts w:eastAsia="Gotham-Book" w:cs="Arial"/>
        </w:rPr>
        <w:lastRenderedPageBreak/>
        <w:t>involved. Students use quantitative reasoning to create coherent representations of the problem at hand; consider the units involved; attend to the meaning of quantities, not just how to compute them; and know and flexibly use different properties of operations and objects.</w:t>
      </w:r>
    </w:p>
    <w:p w:rsidR="003A099E" w:rsidRPr="003A099E" w:rsidRDefault="003A099E" w:rsidP="003A099E">
      <w:pPr>
        <w:autoSpaceDE w:val="0"/>
        <w:autoSpaceDN w:val="0"/>
        <w:adjustRightInd w:val="0"/>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Construct viable arguments and critique the reasoning of others. </w:t>
      </w:r>
      <w:r w:rsidRPr="00856FAD">
        <w:rPr>
          <w:rFonts w:eastAsia="Gotham-Book" w:cs="Arial"/>
        </w:rPr>
        <w:t>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and—if there is a flaw in an argument—explain what it is. High school students learn to determine domains to which an argument applies, listen or read the arguments of others, decide whether they make sense, and ask useful questions to clarify or improve the arguments.</w:t>
      </w:r>
    </w:p>
    <w:p w:rsidR="003A099E" w:rsidRPr="003A099E" w:rsidRDefault="003A099E" w:rsidP="003A099E">
      <w:pPr>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Model with mathematics. </w:t>
      </w:r>
      <w:r w:rsidRPr="00856FAD">
        <w:rPr>
          <w:rFonts w:eastAsia="Gotham-Book" w:cs="Arial"/>
        </w:rPr>
        <w:t>High school students can apply the mathematics they know to solve problems arising in everyday life, society, and the workplace. By high school, a student might use geometry to solve a design problem or use a function to describe how one quantity of interest depends on another. High school students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3A099E" w:rsidRPr="003A099E" w:rsidRDefault="003A099E" w:rsidP="003A099E">
      <w:pPr>
        <w:autoSpaceDE w:val="0"/>
        <w:autoSpaceDN w:val="0"/>
        <w:adjustRightInd w:val="0"/>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Use appropriate tools strategically. </w:t>
      </w:r>
      <w:r w:rsidRPr="00856FAD">
        <w:rPr>
          <w:rFonts w:eastAsia="Gotham-Book" w:cs="Arial"/>
        </w:rPr>
        <w:t xml:space="preserve">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w:t>
      </w:r>
      <w:r w:rsidRPr="00856FAD">
        <w:rPr>
          <w:rFonts w:eastAsia="Gotham-Book" w:cs="Arial"/>
        </w:rPr>
        <w:lastRenderedPageBreak/>
        <w:t>located on a website, and use them to pose or solve problems. They are able to use technological tools to explore and deepen their understanding of concepts</w:t>
      </w:r>
      <w:r w:rsidRPr="00856FAD">
        <w:rPr>
          <w:rFonts w:cs="Arial"/>
        </w:rPr>
        <w:t>.</w:t>
      </w:r>
    </w:p>
    <w:p w:rsidR="003A099E" w:rsidRPr="003A099E" w:rsidRDefault="003A099E" w:rsidP="003A099E">
      <w:pPr>
        <w:autoSpaceDE w:val="0"/>
        <w:autoSpaceDN w:val="0"/>
        <w:adjustRightInd w:val="0"/>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Attend to precision. </w:t>
      </w:r>
      <w:r w:rsidRPr="00856FAD">
        <w:rPr>
          <w:rFonts w:eastAsia="Gotham-Book" w:cs="Arial"/>
        </w:rPr>
        <w:t>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with a degree of precision appropriate for the problem context. By the time they reach high school they have learned to examine claims and make explicit use of definitions.</w:t>
      </w:r>
    </w:p>
    <w:p w:rsidR="003A099E" w:rsidRPr="003A099E" w:rsidRDefault="003A099E" w:rsidP="003A099E">
      <w:pPr>
        <w:autoSpaceDE w:val="0"/>
        <w:autoSpaceDN w:val="0"/>
        <w:adjustRightInd w:val="0"/>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Look for and make use of structure. </w:t>
      </w:r>
      <w:r w:rsidRPr="00856FAD">
        <w:rPr>
          <w:rFonts w:eastAsia="Gotham-Book" w:cs="Arial"/>
        </w:rPr>
        <w:t xml:space="preserve">By high school, students look closely to discern a pattern or structure. In the expression </w:t>
      </w:r>
      <w:r w:rsidRPr="00856FAD">
        <w:rPr>
          <w:rFonts w:eastAsia="Gotham-Book" w:cs="Arial"/>
          <w:i/>
          <w:iCs/>
        </w:rPr>
        <w:t>x</w:t>
      </w:r>
      <w:r w:rsidRPr="00856FAD">
        <w:rPr>
          <w:rFonts w:eastAsia="Gotham-Book" w:cs="Arial"/>
          <w:vertAlign w:val="superscript"/>
        </w:rPr>
        <w:t>2</w:t>
      </w:r>
      <w:r w:rsidRPr="00856FAD">
        <w:rPr>
          <w:rFonts w:eastAsia="Gotham-Book" w:cs="Arial"/>
        </w:rPr>
        <w:t xml:space="preserve"> + 9</w:t>
      </w:r>
      <w:r w:rsidRPr="00856FAD">
        <w:rPr>
          <w:rFonts w:eastAsia="Gotham-Book" w:cs="Arial"/>
          <w:i/>
          <w:iCs/>
        </w:rPr>
        <w:t xml:space="preserve">x </w:t>
      </w:r>
      <w:r w:rsidRPr="00856FAD">
        <w:rPr>
          <w:rFonts w:eastAsia="Gotham-Book" w:cs="Arial"/>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856FAD">
        <w:rPr>
          <w:rFonts w:eastAsia="Gotham-Book" w:cs="Arial"/>
          <w:i/>
          <w:iCs/>
        </w:rPr>
        <w:t xml:space="preserve">x </w:t>
      </w:r>
      <w:r w:rsidRPr="00856FAD">
        <w:rPr>
          <w:rFonts w:eastAsia="Gotham-Book" w:cs="Arial"/>
        </w:rPr>
        <w:t xml:space="preserve">– </w:t>
      </w:r>
      <w:r w:rsidRPr="00856FAD">
        <w:rPr>
          <w:rFonts w:eastAsia="Gotham-Book" w:cs="Arial"/>
          <w:i/>
          <w:iCs/>
        </w:rPr>
        <w:t>y</w:t>
      </w:r>
      <w:r w:rsidRPr="00856FAD">
        <w:rPr>
          <w:rFonts w:eastAsia="Gotham-Book" w:cs="Arial"/>
        </w:rPr>
        <w:t>)</w:t>
      </w:r>
      <w:r w:rsidRPr="00030582">
        <w:rPr>
          <w:rFonts w:eastAsia="Gotham-Book" w:cs="Arial"/>
          <w:vertAlign w:val="superscript"/>
        </w:rPr>
        <w:t>2</w:t>
      </w:r>
      <w:r w:rsidRPr="00856FAD">
        <w:rPr>
          <w:rFonts w:eastAsia="Gotham-Book" w:cs="Arial"/>
        </w:rPr>
        <w:t xml:space="preserve"> as 5 minus a positive number times a square and use that to realize that its value cannot be more than 5 for any real numbers </w:t>
      </w:r>
      <w:r w:rsidRPr="00856FAD">
        <w:rPr>
          <w:rFonts w:eastAsia="Gotham-Book" w:cs="Arial"/>
          <w:i/>
          <w:iCs/>
        </w:rPr>
        <w:t xml:space="preserve">x </w:t>
      </w:r>
      <w:r w:rsidRPr="00856FAD">
        <w:rPr>
          <w:rFonts w:eastAsia="Gotham-Book" w:cs="Arial"/>
        </w:rPr>
        <w:t xml:space="preserve">and </w:t>
      </w:r>
      <w:r w:rsidRPr="00856FAD">
        <w:rPr>
          <w:rFonts w:eastAsia="Gotham-Book" w:cs="Arial"/>
          <w:i/>
          <w:iCs/>
        </w:rPr>
        <w:t>y</w:t>
      </w:r>
      <w:r w:rsidRPr="00856FAD">
        <w:rPr>
          <w:rFonts w:eastAsia="Gotham-Book" w:cs="Arial"/>
        </w:rPr>
        <w:t>. High school students use these patterns to create equivalent expressions, factor and solve equations, and compose functions, and transform figures.</w:t>
      </w:r>
    </w:p>
    <w:p w:rsidR="003A099E" w:rsidRPr="003A099E" w:rsidRDefault="003A099E" w:rsidP="003A099E">
      <w:pPr>
        <w:autoSpaceDE w:val="0"/>
        <w:autoSpaceDN w:val="0"/>
        <w:adjustRightInd w:val="0"/>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Look for and express regularity in repeated reasoning. </w:t>
      </w:r>
      <w:r w:rsidRPr="00856FAD">
        <w:rPr>
          <w:rFonts w:eastAsia="Gotham-Book" w:cs="Arial"/>
        </w:rPr>
        <w:t>High school students notice if calculations are repeated, and look both for general methods and for shortcuts. Noticing the regularity in the way terms cancel when expanding (</w:t>
      </w:r>
      <w:r w:rsidRPr="00856FAD">
        <w:rPr>
          <w:rFonts w:eastAsia="Gotham-Book" w:cs="Arial"/>
          <w:i/>
          <w:iCs/>
        </w:rPr>
        <w:t xml:space="preserve">x </w:t>
      </w:r>
      <w:r w:rsidRPr="00856FAD">
        <w:rPr>
          <w:rFonts w:eastAsia="Gotham-Book" w:cs="Arial"/>
        </w:rPr>
        <w:t>– 1)(</w:t>
      </w:r>
      <w:r w:rsidRPr="00856FAD">
        <w:rPr>
          <w:rFonts w:eastAsia="Gotham-Book" w:cs="Arial"/>
          <w:i/>
          <w:iCs/>
        </w:rPr>
        <w:t xml:space="preserve">x </w:t>
      </w:r>
      <w:r w:rsidRPr="00856FAD">
        <w:rPr>
          <w:rFonts w:eastAsia="Gotham-Book" w:cs="Arial"/>
        </w:rPr>
        <w:t>+ 1), (</w:t>
      </w:r>
      <w:r w:rsidRPr="00856FAD">
        <w:rPr>
          <w:rFonts w:eastAsia="Gotham-Book" w:cs="Arial"/>
          <w:i/>
          <w:iCs/>
        </w:rPr>
        <w:t xml:space="preserve">x </w:t>
      </w:r>
      <w:r w:rsidRPr="00856FAD">
        <w:rPr>
          <w:rFonts w:eastAsia="Gotham-Book" w:cs="Arial"/>
        </w:rPr>
        <w:t>– 1)(</w:t>
      </w:r>
      <w:r w:rsidRPr="00856FAD">
        <w:rPr>
          <w:rFonts w:eastAsia="Gotham-Book" w:cs="Arial"/>
          <w:i/>
          <w:iCs/>
        </w:rPr>
        <w:t>x</w:t>
      </w:r>
      <w:r w:rsidRPr="00856FAD">
        <w:rPr>
          <w:rFonts w:eastAsia="Gotham-Book" w:cs="Arial"/>
          <w:vertAlign w:val="superscript"/>
        </w:rPr>
        <w:t>2</w:t>
      </w:r>
      <w:r w:rsidRPr="00856FAD">
        <w:rPr>
          <w:rFonts w:eastAsia="Gotham-Book" w:cs="Arial"/>
        </w:rPr>
        <w:t xml:space="preserve"> + </w:t>
      </w:r>
      <w:r w:rsidRPr="00856FAD">
        <w:rPr>
          <w:rFonts w:eastAsia="Gotham-Book" w:cs="Arial"/>
          <w:i/>
          <w:iCs/>
        </w:rPr>
        <w:t xml:space="preserve">x </w:t>
      </w:r>
      <w:r w:rsidRPr="00856FAD">
        <w:rPr>
          <w:rFonts w:eastAsia="Gotham-Book" w:cs="Arial"/>
        </w:rPr>
        <w:t>+ 1), and (</w:t>
      </w:r>
      <w:r w:rsidRPr="00856FAD">
        <w:rPr>
          <w:rFonts w:eastAsia="Gotham-Book" w:cs="Arial"/>
          <w:i/>
          <w:iCs/>
        </w:rPr>
        <w:t xml:space="preserve">x </w:t>
      </w:r>
      <w:r w:rsidRPr="00856FAD">
        <w:rPr>
          <w:rFonts w:eastAsia="Gotham-Book" w:cs="Arial"/>
        </w:rPr>
        <w:t>– 1)(</w:t>
      </w:r>
      <w:r w:rsidRPr="00856FAD">
        <w:rPr>
          <w:rFonts w:eastAsia="Gotham-Book" w:cs="Arial"/>
          <w:i/>
          <w:iCs/>
        </w:rPr>
        <w:t>x</w:t>
      </w:r>
      <w:r w:rsidRPr="00856FAD">
        <w:rPr>
          <w:rFonts w:eastAsia="Gotham-Book" w:cs="Arial"/>
          <w:vertAlign w:val="superscript"/>
        </w:rPr>
        <w:t>3</w:t>
      </w:r>
      <w:r w:rsidRPr="00856FAD">
        <w:rPr>
          <w:rFonts w:eastAsia="Gotham-Book" w:cs="Arial"/>
        </w:rPr>
        <w:t xml:space="preserve"> + </w:t>
      </w:r>
      <w:r w:rsidRPr="00856FAD">
        <w:rPr>
          <w:rFonts w:eastAsia="Gotham-Book" w:cs="Arial"/>
          <w:i/>
          <w:iCs/>
        </w:rPr>
        <w:t>x</w:t>
      </w:r>
      <w:r w:rsidRPr="00856FAD">
        <w:rPr>
          <w:rFonts w:eastAsia="Gotham-Book" w:cs="Arial"/>
          <w:vertAlign w:val="superscript"/>
        </w:rPr>
        <w:t>2</w:t>
      </w:r>
      <w:r w:rsidRPr="00856FAD">
        <w:rPr>
          <w:rFonts w:eastAsia="Gotham-Book" w:cs="Arial"/>
        </w:rPr>
        <w:t xml:space="preserve"> + </w:t>
      </w:r>
      <w:r w:rsidRPr="00856FAD">
        <w:rPr>
          <w:rFonts w:eastAsia="Gotham-Book" w:cs="Arial"/>
          <w:i/>
          <w:iCs/>
        </w:rPr>
        <w:t xml:space="preserve">x </w:t>
      </w:r>
      <w:r w:rsidRPr="00856FAD">
        <w:rPr>
          <w:rFonts w:eastAsia="Gotham-Book" w:cs="Arial"/>
        </w:rPr>
        <w:t>+ 1)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w:t>
      </w:r>
    </w:p>
    <w:p w:rsidR="004D2AAA" w:rsidRDefault="004D2AAA" w:rsidP="004D2AAA">
      <w:pPr>
        <w:rPr>
          <w:rFonts w:eastAsia="Arial"/>
          <w:b/>
          <w:color w:val="000000"/>
        </w:rPr>
      </w:pPr>
    </w:p>
    <w:p w:rsidR="004D2AAA" w:rsidRPr="00440EA4" w:rsidRDefault="004D2AAA" w:rsidP="004D2AAA">
      <w:pPr>
        <w:autoSpaceDE w:val="0"/>
        <w:autoSpaceDN w:val="0"/>
        <w:adjustRightInd w:val="0"/>
        <w:spacing w:after="240"/>
        <w:rPr>
          <w:rFonts w:eastAsia="Arial"/>
          <w:b/>
          <w:color w:val="000000"/>
        </w:rPr>
      </w:pPr>
      <w:r w:rsidRPr="00440EA4">
        <w:rPr>
          <w:rFonts w:eastAsia="Arial"/>
          <w:b/>
          <w:color w:val="000000"/>
        </w:rPr>
        <w:t xml:space="preserve">Connecting the Standards for Mathematical Practice to the Standards for Mathematical Content </w:t>
      </w:r>
    </w:p>
    <w:p w:rsidR="004D2AAA" w:rsidRPr="00440EA4" w:rsidRDefault="004D2AAA" w:rsidP="004D2AAA">
      <w:pPr>
        <w:autoSpaceDE w:val="0"/>
        <w:autoSpaceDN w:val="0"/>
        <w:adjustRightInd w:val="0"/>
        <w:spacing w:after="240"/>
        <w:ind w:firstLine="720"/>
        <w:rPr>
          <w:rFonts w:eastAsia="Arial"/>
          <w:color w:val="000000"/>
        </w:rPr>
      </w:pPr>
      <w:r w:rsidRPr="00440EA4">
        <w:rPr>
          <w:rFonts w:eastAsia="Arial"/>
          <w:color w:val="000000"/>
        </w:rPr>
        <w:t xml:space="preserve">The Standards for Mathematical Practice describe ways in which developing student practitioners of the discipline of mathematics should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w:t>
      </w:r>
    </w:p>
    <w:p w:rsidR="004D2AAA" w:rsidRPr="00440EA4" w:rsidRDefault="004D2AAA" w:rsidP="004D2AAA">
      <w:pPr>
        <w:autoSpaceDE w:val="0"/>
        <w:autoSpaceDN w:val="0"/>
        <w:adjustRightInd w:val="0"/>
        <w:spacing w:after="240"/>
        <w:ind w:firstLine="720"/>
        <w:rPr>
          <w:rFonts w:eastAsia="Arial"/>
          <w:color w:val="000000"/>
        </w:rPr>
      </w:pPr>
      <w:r w:rsidRPr="00440EA4">
        <w:rPr>
          <w:rFonts w:eastAsia="Arial"/>
          <w:color w:val="000000"/>
        </w:rPr>
        <w:t xml:space="preserve">The Standards for Mathematical Content are a balanced combination of procedure and understanding. Expectations that begin with the word “understand” are often especially good opportunities to connect the practices to the content. Students who do not have an understanding of a topic may rely on procedures too heavily. Without a flexible base from which to work, they may be less likely to consider analogous problems, represent problems coherently, justify </w:t>
      </w:r>
      <w:r w:rsidRPr="00440EA4">
        <w:rPr>
          <w:rFonts w:eastAsia="Arial"/>
          <w:color w:val="000000"/>
        </w:rPr>
        <w:lastRenderedPageBreak/>
        <w:t xml:space="preserve">conclusions, apply the mathematics to practical situations, use technology mindfully to work with the mathematics, explain the mathematics accurately to other students, step back for an overview, or deviate from a known procedure to find a shortcut. In short, a missing mathematical knowledge effectively prevents a student from engaging in the mathematical practices. </w:t>
      </w:r>
    </w:p>
    <w:p w:rsidR="00BC1609" w:rsidRPr="004D2AAA" w:rsidRDefault="004D2AAA" w:rsidP="004D2AAA">
      <w:pPr>
        <w:pStyle w:val="Default"/>
        <w:spacing w:after="240"/>
        <w:ind w:firstLine="828"/>
        <w:rPr>
          <w:b/>
          <w:bCs/>
          <w:u w:val="single"/>
        </w:rPr>
      </w:pPr>
      <w:r w:rsidRPr="00440EA4">
        <w:rPr>
          <w:rFonts w:eastAsia="Arial"/>
        </w:rPr>
        <w:t>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w:t>
      </w:r>
    </w:p>
    <w:p w:rsidR="00BE01A7" w:rsidRPr="00D82703" w:rsidRDefault="00BE01A7" w:rsidP="00D82703">
      <w:pPr>
        <w:pStyle w:val="Heading1"/>
        <w:rPr>
          <w:rFonts w:cs="Times New Roman"/>
          <w:szCs w:val="28"/>
        </w:rPr>
      </w:pPr>
      <w:bookmarkStart w:id="2" w:name="_Toc321468411"/>
      <w:r w:rsidRPr="00D82703">
        <w:rPr>
          <w:rFonts w:cs="Times New Roman"/>
          <w:szCs w:val="28"/>
        </w:rPr>
        <w:t>ENDURING UNDERSTANDINGS</w:t>
      </w:r>
      <w:bookmarkEnd w:id="2"/>
    </w:p>
    <w:p w:rsidR="00B75FFA" w:rsidRDefault="00B75FFA" w:rsidP="00BE01A7">
      <w:pPr>
        <w:rPr>
          <w:b/>
          <w:u w:val="single"/>
        </w:rPr>
      </w:pPr>
    </w:p>
    <w:p w:rsidR="00875EAB" w:rsidRDefault="00195846" w:rsidP="00A52FCC">
      <w:pPr>
        <w:pStyle w:val="Default"/>
        <w:numPr>
          <w:ilvl w:val="0"/>
          <w:numId w:val="2"/>
        </w:numPr>
        <w:ind w:left="360"/>
      </w:pPr>
      <w:r>
        <w:t xml:space="preserve">Identify the vocabulary for the parts that make up the whole expression.  Interpret their meaning in terms of a context.  </w:t>
      </w:r>
    </w:p>
    <w:p w:rsidR="00875EAB" w:rsidRDefault="00BC473D" w:rsidP="00A52FCC">
      <w:pPr>
        <w:pStyle w:val="ListParagraph"/>
        <w:numPr>
          <w:ilvl w:val="0"/>
          <w:numId w:val="2"/>
        </w:numPr>
        <w:ind w:left="360"/>
      </w:pPr>
      <w:r>
        <w:t xml:space="preserve">Solve word problems where quantities are given in different units that must be converted to understand the problem.  </w:t>
      </w:r>
    </w:p>
    <w:p w:rsidR="002656E9" w:rsidRPr="00875EAB" w:rsidRDefault="002656E9" w:rsidP="00A52FCC">
      <w:pPr>
        <w:pStyle w:val="ListParagraph"/>
        <w:numPr>
          <w:ilvl w:val="0"/>
          <w:numId w:val="2"/>
        </w:numPr>
        <w:ind w:left="360"/>
      </w:pPr>
      <w:r>
        <w:t>Select appropriate units for a specific formula and interpret the meaning of the unit in that context</w:t>
      </w:r>
      <w:r w:rsidR="00195846">
        <w:t>.</w:t>
      </w:r>
    </w:p>
    <w:p w:rsidR="002656E9" w:rsidRPr="00BD3548" w:rsidRDefault="002656E9" w:rsidP="00A52FCC">
      <w:pPr>
        <w:pStyle w:val="ListParagraph"/>
        <w:numPr>
          <w:ilvl w:val="0"/>
          <w:numId w:val="2"/>
        </w:numPr>
        <w:autoSpaceDE w:val="0"/>
        <w:autoSpaceDN w:val="0"/>
        <w:adjustRightInd w:val="0"/>
        <w:ind w:left="360"/>
        <w:rPr>
          <w:color w:val="000000"/>
        </w:rPr>
      </w:pPr>
      <w:r>
        <w:rPr>
          <w:color w:val="000000"/>
        </w:rPr>
        <w:t>Create linear</w:t>
      </w:r>
      <w:r w:rsidRPr="00BD3548">
        <w:rPr>
          <w:color w:val="000000"/>
        </w:rPr>
        <w:t xml:space="preserve"> and exponential equations and inequalities in one variable and use them </w:t>
      </w:r>
      <w:r>
        <w:rPr>
          <w:color w:val="000000"/>
        </w:rPr>
        <w:t>in</w:t>
      </w:r>
      <w:r w:rsidRPr="00BD3548">
        <w:rPr>
          <w:color w:val="000000"/>
        </w:rPr>
        <w:t xml:space="preserve"> a contextual situation to solve problems. </w:t>
      </w:r>
    </w:p>
    <w:p w:rsidR="00875EAB" w:rsidRPr="00875EAB" w:rsidRDefault="00D67532" w:rsidP="00A52FCC">
      <w:pPr>
        <w:numPr>
          <w:ilvl w:val="0"/>
          <w:numId w:val="2"/>
        </w:numPr>
        <w:ind w:left="360"/>
      </w:pPr>
      <w:r>
        <w:t>Recognize that e</w:t>
      </w:r>
      <w:r w:rsidR="00467B42">
        <w:t>xponential functions can be used to model situations of growth, including the growth of an investment through compound interest.</w:t>
      </w:r>
    </w:p>
    <w:p w:rsidR="00B75FFA" w:rsidRPr="00BD3548" w:rsidRDefault="00B75FFA" w:rsidP="00A52FCC">
      <w:pPr>
        <w:pStyle w:val="ListParagraph"/>
        <w:numPr>
          <w:ilvl w:val="0"/>
          <w:numId w:val="2"/>
        </w:numPr>
        <w:autoSpaceDE w:val="0"/>
        <w:autoSpaceDN w:val="0"/>
        <w:adjustRightInd w:val="0"/>
        <w:ind w:left="360"/>
        <w:rPr>
          <w:color w:val="000000"/>
        </w:rPr>
      </w:pPr>
      <w:r w:rsidRPr="00BD3548">
        <w:rPr>
          <w:color w:val="131312"/>
        </w:rPr>
        <w:t>Create equations in two or more variables to represent relationships between quantities</w:t>
      </w:r>
      <w:r w:rsidRPr="00BD3548">
        <w:rPr>
          <w:color w:val="000000"/>
        </w:rPr>
        <w:t xml:space="preserve">. </w:t>
      </w:r>
    </w:p>
    <w:p w:rsidR="00B75FFA" w:rsidRPr="00BD3548" w:rsidRDefault="00B75FFA" w:rsidP="00A52FCC">
      <w:pPr>
        <w:pStyle w:val="ListParagraph"/>
        <w:numPr>
          <w:ilvl w:val="0"/>
          <w:numId w:val="2"/>
        </w:numPr>
        <w:ind w:left="360"/>
        <w:rPr>
          <w:color w:val="000000"/>
        </w:rPr>
      </w:pPr>
      <w:r w:rsidRPr="00BD3548">
        <w:rPr>
          <w:color w:val="000000"/>
        </w:rPr>
        <w:t xml:space="preserve">Graph equations in two variables on a coordinate plane and label the axes and scales. </w:t>
      </w:r>
    </w:p>
    <w:p w:rsidR="00B75FFA" w:rsidRPr="00BD3548" w:rsidRDefault="00B75FFA" w:rsidP="00A52FCC">
      <w:pPr>
        <w:pStyle w:val="ListParagraph"/>
        <w:numPr>
          <w:ilvl w:val="0"/>
          <w:numId w:val="2"/>
        </w:numPr>
        <w:autoSpaceDE w:val="0"/>
        <w:autoSpaceDN w:val="0"/>
        <w:adjustRightInd w:val="0"/>
        <w:ind w:left="360"/>
        <w:rPr>
          <w:color w:val="000000"/>
        </w:rPr>
      </w:pPr>
      <w:r w:rsidRPr="00BD3548">
        <w:rPr>
          <w:color w:val="000000"/>
        </w:rPr>
        <w:t xml:space="preserve">Write and use a system of equations and/or inequalities to solve a real world problem. </w:t>
      </w:r>
    </w:p>
    <w:p w:rsidR="00BE01A7" w:rsidRPr="004D2AAA" w:rsidRDefault="00B75FFA" w:rsidP="004D2AAA">
      <w:pPr>
        <w:pStyle w:val="ListParagraph"/>
        <w:numPr>
          <w:ilvl w:val="0"/>
          <w:numId w:val="2"/>
        </w:numPr>
        <w:autoSpaceDE w:val="0"/>
        <w:autoSpaceDN w:val="0"/>
        <w:adjustRightInd w:val="0"/>
        <w:ind w:left="360"/>
        <w:rPr>
          <w:color w:val="000000"/>
        </w:rPr>
      </w:pPr>
      <w:r w:rsidRPr="00BD3548">
        <w:rPr>
          <w:color w:val="000000"/>
        </w:rPr>
        <w:t>Solve multi-variabl</w:t>
      </w:r>
      <w:r w:rsidR="00195846">
        <w:rPr>
          <w:color w:val="000000"/>
        </w:rPr>
        <w:t>e formulas or literal equations</w:t>
      </w:r>
      <w:r w:rsidRPr="00BD3548">
        <w:rPr>
          <w:color w:val="000000"/>
        </w:rPr>
        <w:t xml:space="preserve"> for a specific variable</w:t>
      </w:r>
      <w:r w:rsidR="002656E9">
        <w:rPr>
          <w:color w:val="000000"/>
        </w:rPr>
        <w:t xml:space="preserve"> in a linear expression</w:t>
      </w:r>
      <w:r w:rsidRPr="00BD3548">
        <w:rPr>
          <w:color w:val="000000"/>
        </w:rPr>
        <w:t xml:space="preserve">. </w:t>
      </w:r>
    </w:p>
    <w:p w:rsidR="00C07094" w:rsidRDefault="00C07094" w:rsidP="00BE01A7">
      <w:pPr>
        <w:rPr>
          <w:b/>
          <w:u w:val="single"/>
        </w:rPr>
      </w:pPr>
    </w:p>
    <w:p w:rsidR="00BE01A7" w:rsidRPr="00D82703" w:rsidRDefault="00BE01A7" w:rsidP="001577FB">
      <w:pPr>
        <w:pStyle w:val="Heading1"/>
        <w:spacing w:before="0"/>
        <w:rPr>
          <w:rFonts w:cs="Times New Roman"/>
          <w:color w:val="000000"/>
          <w:szCs w:val="28"/>
        </w:rPr>
      </w:pPr>
      <w:bookmarkStart w:id="3" w:name="_Toc321468412"/>
      <w:r w:rsidRPr="00D82703">
        <w:rPr>
          <w:rFonts w:cs="Times New Roman"/>
          <w:szCs w:val="28"/>
        </w:rPr>
        <w:t>CONCEPTS/SKILLS TO MAINTAIN</w:t>
      </w:r>
      <w:bookmarkEnd w:id="3"/>
    </w:p>
    <w:p w:rsidR="00BE01A7" w:rsidRPr="00814CAC" w:rsidRDefault="00BE01A7" w:rsidP="00BE01A7">
      <w:pPr>
        <w:autoSpaceDE w:val="0"/>
        <w:autoSpaceDN w:val="0"/>
        <w:adjustRightInd w:val="0"/>
        <w:rPr>
          <w:rFonts w:eastAsia="Calibri"/>
        </w:rPr>
      </w:pPr>
    </w:p>
    <w:p w:rsidR="00CB31DB" w:rsidRDefault="00CB31DB" w:rsidP="00AB2A9B">
      <w:pPr>
        <w:pStyle w:val="Default"/>
      </w:pPr>
      <w:r w:rsidRPr="00CB31DB">
        <w:t xml:space="preserve">Students may not realize the importance </w:t>
      </w:r>
      <w:r w:rsidR="00AC5432">
        <w:t xml:space="preserve">of unit conversion in conjunction with </w:t>
      </w:r>
      <w:r w:rsidRPr="00CB31DB">
        <w:t>computation when solving</w:t>
      </w:r>
      <w:r w:rsidR="00AC5432">
        <w:t xml:space="preserve"> problems involving measurement</w:t>
      </w:r>
      <w:r w:rsidRPr="00CB31DB">
        <w:t>. Since today’s calculating devices often display 8 to 10 decimal places, students frequently express answers to a much gr</w:t>
      </w:r>
      <w:r w:rsidR="00AC5432">
        <w:t>eater degree of precision than is</w:t>
      </w:r>
      <w:r w:rsidRPr="00CB31DB">
        <w:t xml:space="preserve"> required. </w:t>
      </w:r>
    </w:p>
    <w:p w:rsidR="00AB2A9B" w:rsidRDefault="00AB2A9B" w:rsidP="00AB2A9B">
      <w:pPr>
        <w:pStyle w:val="Default"/>
      </w:pPr>
    </w:p>
    <w:p w:rsidR="00CB31DB" w:rsidRDefault="00CB31DB" w:rsidP="00AB2A9B">
      <w:pPr>
        <w:pStyle w:val="Default"/>
      </w:pPr>
      <w:r w:rsidRPr="00CB31DB">
        <w:t>Measuring commonly used object</w:t>
      </w:r>
      <w:r w:rsidR="00AC5432">
        <w:t>s</w:t>
      </w:r>
      <w:r w:rsidRPr="00CB31DB">
        <w:t xml:space="preserve"> a</w:t>
      </w:r>
      <w:r w:rsidR="00AC5432">
        <w:t>nd choosing proper units for measurement are</w:t>
      </w:r>
      <w:r w:rsidRPr="00CB31DB">
        <w:t xml:space="preserve"> part of the mathematics curriculum prior to high school. In high school, students experience a broader variety of units through real-world situations and modeling</w:t>
      </w:r>
      <w:r w:rsidR="00AC5432">
        <w:t>,</w:t>
      </w:r>
      <w:r w:rsidRPr="00CB31DB">
        <w:t xml:space="preserve"> along with the exploration of the different levels of accuracy and precision of the answers.</w:t>
      </w:r>
    </w:p>
    <w:p w:rsidR="00AB2A9B" w:rsidRDefault="00AB2A9B" w:rsidP="00AB2A9B">
      <w:pPr>
        <w:pStyle w:val="Default"/>
      </w:pPr>
    </w:p>
    <w:p w:rsidR="00CB31DB" w:rsidRDefault="00CB31DB" w:rsidP="00AB2A9B">
      <w:pPr>
        <w:pStyle w:val="Default"/>
      </w:pPr>
      <w:r w:rsidRPr="00CB31DB">
        <w:lastRenderedPageBreak/>
        <w:t>An introduction to the use of variable expressions and their meaning, as well as the use of variables and expressions in real-life situations</w:t>
      </w:r>
      <w:r w:rsidR="00AC5432">
        <w:t>,</w:t>
      </w:r>
      <w:r w:rsidRPr="00CB31DB">
        <w:t xml:space="preserve"> is included in the Expressions and Equations Domain of Grade 7.</w:t>
      </w:r>
    </w:p>
    <w:p w:rsidR="00AB2A9B" w:rsidRDefault="00AB2A9B" w:rsidP="00AB2A9B">
      <w:pPr>
        <w:pStyle w:val="Default"/>
      </w:pPr>
    </w:p>
    <w:p w:rsidR="00CB31DB" w:rsidRDefault="00CB31DB" w:rsidP="00AB2A9B">
      <w:pPr>
        <w:pStyle w:val="Default"/>
      </w:pPr>
      <w:r w:rsidRPr="00CB31DB">
        <w:t>Working with expressions and equations, including formulas, is an integral part of the curriculum in Grades 7 and 8. In high school, students explore in more depth the use of equations and inequalities to model real-world problems, including restricting domains and ranges to fit the problem’s context, as well as rewriting formulas for a variable of interest.</w:t>
      </w:r>
    </w:p>
    <w:p w:rsidR="00AB2A9B" w:rsidRDefault="00AB2A9B" w:rsidP="00AB2A9B">
      <w:pPr>
        <w:autoSpaceDE w:val="0"/>
        <w:autoSpaceDN w:val="0"/>
        <w:adjustRightInd w:val="0"/>
      </w:pPr>
    </w:p>
    <w:p w:rsidR="00BE01A7" w:rsidRDefault="00BE01A7" w:rsidP="00AB2A9B">
      <w:pPr>
        <w:autoSpaceDE w:val="0"/>
        <w:autoSpaceDN w:val="0"/>
        <w:adjustRightInd w:val="0"/>
      </w:pPr>
      <w:r w:rsidRPr="003C4D98">
        <w:t xml:space="preserve">It is expected that students will have prior knowledge/experience related to the concepts and skills identified below.  </w:t>
      </w:r>
      <w:r w:rsidR="00AC5432">
        <w:t>It may be necessary to pre-assess to determine whether instructional time should be spent on conceptual activities that help s</w:t>
      </w:r>
      <w:r w:rsidRPr="003C4D98">
        <w:t xml:space="preserve">tudents develop a deeper understanding of these ideas.  </w:t>
      </w:r>
    </w:p>
    <w:p w:rsidR="003738F8" w:rsidRDefault="003738F8" w:rsidP="003738F8">
      <w:pPr>
        <w:pStyle w:val="ListParagraph"/>
      </w:pPr>
    </w:p>
    <w:p w:rsidR="00FC7FE7" w:rsidRDefault="00D67532" w:rsidP="00AB2A9B">
      <w:pPr>
        <w:pStyle w:val="ListParagraph"/>
        <w:numPr>
          <w:ilvl w:val="0"/>
          <w:numId w:val="19"/>
        </w:numPr>
        <w:ind w:left="360"/>
      </w:pPr>
      <w:r>
        <w:t xml:space="preserve">Using the </w:t>
      </w:r>
      <w:r w:rsidR="00FC7FE7">
        <w:t xml:space="preserve">Pythagorean Theorem </w:t>
      </w:r>
    </w:p>
    <w:p w:rsidR="00563126" w:rsidRDefault="00DF2E6B" w:rsidP="00AB2A9B">
      <w:pPr>
        <w:pStyle w:val="ListParagraph"/>
        <w:numPr>
          <w:ilvl w:val="0"/>
          <w:numId w:val="19"/>
        </w:numPr>
        <w:ind w:left="360"/>
      </w:pPr>
      <w:r>
        <w:t>Understand</w:t>
      </w:r>
      <w:r w:rsidR="002711BB">
        <w:t>ing</w:t>
      </w:r>
      <w:r>
        <w:t xml:space="preserve"> s</w:t>
      </w:r>
      <w:r w:rsidR="00563126">
        <w:t>lope</w:t>
      </w:r>
      <w:r>
        <w:t xml:space="preserve"> as a rate of change of one quantity in relation to another </w:t>
      </w:r>
      <w:r w:rsidR="00474179">
        <w:t>quantity</w:t>
      </w:r>
    </w:p>
    <w:p w:rsidR="00563126" w:rsidRDefault="00563126" w:rsidP="00AB2A9B">
      <w:pPr>
        <w:pStyle w:val="ListParagraph"/>
        <w:numPr>
          <w:ilvl w:val="0"/>
          <w:numId w:val="19"/>
        </w:numPr>
        <w:ind w:left="360"/>
      </w:pPr>
      <w:r>
        <w:t>Interpreting a graph</w:t>
      </w:r>
    </w:p>
    <w:p w:rsidR="001A7C15" w:rsidRDefault="001A7C15" w:rsidP="00AB2A9B">
      <w:pPr>
        <w:pStyle w:val="ListParagraph"/>
        <w:numPr>
          <w:ilvl w:val="0"/>
          <w:numId w:val="19"/>
        </w:numPr>
        <w:ind w:left="360"/>
      </w:pPr>
      <w:r>
        <w:t>Creating a table of values</w:t>
      </w:r>
    </w:p>
    <w:p w:rsidR="00CD2F4A" w:rsidRDefault="00D67532" w:rsidP="00AB2A9B">
      <w:pPr>
        <w:pStyle w:val="ListParagraph"/>
        <w:numPr>
          <w:ilvl w:val="0"/>
          <w:numId w:val="19"/>
        </w:numPr>
        <w:ind w:left="360"/>
      </w:pPr>
      <w:r>
        <w:t>Working with f</w:t>
      </w:r>
      <w:r w:rsidR="00CD2F4A">
        <w:t>unctions</w:t>
      </w:r>
    </w:p>
    <w:p w:rsidR="00563126" w:rsidRDefault="00563126" w:rsidP="00AB2A9B">
      <w:pPr>
        <w:pStyle w:val="ListParagraph"/>
        <w:numPr>
          <w:ilvl w:val="0"/>
          <w:numId w:val="19"/>
        </w:numPr>
        <w:ind w:left="360"/>
      </w:pPr>
      <w:r>
        <w:t>Writing a linear equation</w:t>
      </w:r>
    </w:p>
    <w:p w:rsidR="00DF2E6B" w:rsidRDefault="002711BB" w:rsidP="00AB2A9B">
      <w:pPr>
        <w:pStyle w:val="ListParagraph"/>
        <w:numPr>
          <w:ilvl w:val="0"/>
          <w:numId w:val="19"/>
        </w:numPr>
        <w:ind w:left="360"/>
      </w:pPr>
      <w:r>
        <w:t>Using</w:t>
      </w:r>
      <w:r w:rsidR="00DF2E6B">
        <w:t xml:space="preserve"> inverse operations to isolate variables and solve equations</w:t>
      </w:r>
    </w:p>
    <w:p w:rsidR="00DF2E6B" w:rsidRDefault="00D67532" w:rsidP="00AB2A9B">
      <w:pPr>
        <w:pStyle w:val="ListParagraph"/>
        <w:numPr>
          <w:ilvl w:val="0"/>
          <w:numId w:val="19"/>
        </w:numPr>
        <w:ind w:left="360"/>
      </w:pPr>
      <w:r>
        <w:t>Maintaining o</w:t>
      </w:r>
      <w:r w:rsidR="00DF2E6B">
        <w:t xml:space="preserve">rder of </w:t>
      </w:r>
      <w:r>
        <w:t>o</w:t>
      </w:r>
      <w:r w:rsidR="00DF2E6B">
        <w:t>perations</w:t>
      </w:r>
    </w:p>
    <w:p w:rsidR="00DF2E6B" w:rsidRDefault="00DF2E6B" w:rsidP="00AB2A9B">
      <w:pPr>
        <w:pStyle w:val="ListParagraph"/>
        <w:numPr>
          <w:ilvl w:val="0"/>
          <w:numId w:val="19"/>
        </w:numPr>
        <w:ind w:left="360"/>
      </w:pPr>
      <w:r>
        <w:t>Understand</w:t>
      </w:r>
      <w:r w:rsidR="00D67532">
        <w:t>ing</w:t>
      </w:r>
      <w:r>
        <w:t xml:space="preserve"> notation for inequalities</w:t>
      </w:r>
    </w:p>
    <w:p w:rsidR="00DF2E6B" w:rsidRDefault="00D67532" w:rsidP="00AB2A9B">
      <w:pPr>
        <w:pStyle w:val="ListParagraph"/>
        <w:numPr>
          <w:ilvl w:val="0"/>
          <w:numId w:val="19"/>
        </w:numPr>
        <w:ind w:left="360"/>
      </w:pPr>
      <w:r>
        <w:t>Being able</w:t>
      </w:r>
      <w:r w:rsidR="00DF2E6B">
        <w:t xml:space="preserve"> to read and write inequality symbols</w:t>
      </w:r>
    </w:p>
    <w:p w:rsidR="00DF2E6B" w:rsidRDefault="00D67532" w:rsidP="00AB2A9B">
      <w:pPr>
        <w:pStyle w:val="ListParagraph"/>
        <w:numPr>
          <w:ilvl w:val="0"/>
          <w:numId w:val="19"/>
        </w:numPr>
        <w:ind w:left="360"/>
      </w:pPr>
      <w:r>
        <w:t>Graphing</w:t>
      </w:r>
      <w:r w:rsidR="00DF2E6B">
        <w:t xml:space="preserve"> equations and inequalities on the coordinate plane</w:t>
      </w:r>
    </w:p>
    <w:p w:rsidR="00DF2E6B" w:rsidRPr="00AB2A9B" w:rsidRDefault="00D67532" w:rsidP="00AB2A9B">
      <w:pPr>
        <w:pStyle w:val="ListParagraph"/>
        <w:numPr>
          <w:ilvl w:val="0"/>
          <w:numId w:val="19"/>
        </w:numPr>
        <w:ind w:left="360"/>
      </w:pPr>
      <w:r w:rsidRPr="00AB2A9B">
        <w:t>Understanding</w:t>
      </w:r>
      <w:r w:rsidR="002A68C8" w:rsidRPr="00AB2A9B">
        <w:t xml:space="preserve"> and using</w:t>
      </w:r>
      <w:r w:rsidR="00DF2E6B" w:rsidRPr="00AB2A9B">
        <w:t xml:space="preserve"> properties of exponents</w:t>
      </w:r>
    </w:p>
    <w:p w:rsidR="00DF2E6B" w:rsidRPr="00AB2A9B" w:rsidRDefault="00DF2E6B" w:rsidP="00AB2A9B">
      <w:pPr>
        <w:pStyle w:val="ListParagraph"/>
        <w:numPr>
          <w:ilvl w:val="0"/>
          <w:numId w:val="19"/>
        </w:numPr>
        <w:ind w:left="360"/>
      </w:pPr>
      <w:r w:rsidRPr="00AB2A9B">
        <w:t>Graph</w:t>
      </w:r>
      <w:r w:rsidR="00D67532" w:rsidRPr="00AB2A9B">
        <w:t>ing</w:t>
      </w:r>
      <w:r w:rsidRPr="00AB2A9B">
        <w:t xml:space="preserve"> points</w:t>
      </w:r>
    </w:p>
    <w:p w:rsidR="00DF2E6B" w:rsidRPr="00AB2A9B" w:rsidRDefault="00D67532" w:rsidP="00AB2A9B">
      <w:pPr>
        <w:pStyle w:val="ListParagraph"/>
        <w:numPr>
          <w:ilvl w:val="0"/>
          <w:numId w:val="19"/>
        </w:numPr>
        <w:ind w:left="360"/>
      </w:pPr>
      <w:r w:rsidRPr="00AB2A9B">
        <w:t>Choosing</w:t>
      </w:r>
      <w:r w:rsidR="00DF2E6B" w:rsidRPr="00AB2A9B">
        <w:t xml:space="preserve"> appropriate scales and label</w:t>
      </w:r>
      <w:r w:rsidR="002A68C8" w:rsidRPr="00AB2A9B">
        <w:t>ing</w:t>
      </w:r>
      <w:r w:rsidR="00DF2E6B" w:rsidRPr="00AB2A9B">
        <w:t xml:space="preserve"> a graph</w:t>
      </w:r>
    </w:p>
    <w:p w:rsidR="00DF2E6B" w:rsidRDefault="00DF2E6B" w:rsidP="00DF2E6B">
      <w:pPr>
        <w:pStyle w:val="ListParagraph"/>
      </w:pPr>
    </w:p>
    <w:p w:rsidR="00BE01A7" w:rsidRPr="00D82703" w:rsidRDefault="00BE01A7" w:rsidP="00D82703">
      <w:pPr>
        <w:pStyle w:val="Heading1"/>
        <w:rPr>
          <w:rFonts w:cs="Times New Roman"/>
          <w:szCs w:val="28"/>
        </w:rPr>
      </w:pPr>
      <w:bookmarkStart w:id="4" w:name="_Toc321468413"/>
      <w:r w:rsidRPr="00D82703">
        <w:rPr>
          <w:rFonts w:cs="Times New Roman"/>
          <w:szCs w:val="28"/>
        </w:rPr>
        <w:t>SELECTED TERMS AND SYMBOLS</w:t>
      </w:r>
      <w:bookmarkEnd w:id="4"/>
    </w:p>
    <w:p w:rsidR="00BE01A7" w:rsidRDefault="00BE01A7" w:rsidP="00BE01A7">
      <w:pPr>
        <w:pStyle w:val="NoSpacing"/>
        <w:rPr>
          <w:rFonts w:ascii="Times New Roman" w:hAnsi="Times New Roman"/>
          <w:b/>
          <w:sz w:val="24"/>
          <w:szCs w:val="24"/>
        </w:rPr>
      </w:pPr>
    </w:p>
    <w:p w:rsidR="00AE6CEB" w:rsidRDefault="00AE6CEB" w:rsidP="000737F5">
      <w:r w:rsidRPr="004570B7">
        <w:t>The following terms and symbols are often misunderstood.</w:t>
      </w:r>
      <w:r>
        <w:t xml:space="preserve"> </w:t>
      </w:r>
      <w:r w:rsidRPr="004570B7">
        <w:t>These concepts are not an inclusive list and should not be taught in isolation. However, due to</w:t>
      </w:r>
      <w:r w:rsidRPr="004570B7">
        <w:rPr>
          <w:color w:val="FF0000"/>
        </w:rPr>
        <w:t xml:space="preserve"> </w:t>
      </w:r>
      <w:r w:rsidRPr="004570B7">
        <w:t>evidence of frequent difficulty and misunderstanding associated with these concepts, instructors should pay particular attention to them and how their students are able to explain and apply them.</w:t>
      </w:r>
    </w:p>
    <w:p w:rsidR="000737F5" w:rsidRDefault="000737F5" w:rsidP="000737F5">
      <w:pPr>
        <w:spacing w:before="6" w:after="6"/>
        <w:ind w:right="432"/>
        <w:rPr>
          <w:b/>
          <w:u w:val="single"/>
        </w:rPr>
      </w:pPr>
    </w:p>
    <w:p w:rsidR="00AE6CEB" w:rsidRDefault="00AE6CEB" w:rsidP="000737F5">
      <w:pPr>
        <w:spacing w:before="6" w:after="6"/>
        <w:ind w:right="432"/>
      </w:pPr>
      <w:r w:rsidRPr="0035620F">
        <w:rPr>
          <w:b/>
          <w:color w:val="000000"/>
        </w:rPr>
        <w:t>The definitions below are for teacher reference only and are not to be memorized by the students.</w:t>
      </w:r>
      <w:r>
        <w:rPr>
          <w:color w:val="000000"/>
        </w:rPr>
        <w:t xml:space="preserve"> Students should explore</w:t>
      </w:r>
      <w:r w:rsidRPr="00CC22B4">
        <w:rPr>
          <w:color w:val="000000"/>
        </w:rPr>
        <w:t xml:space="preserve"> these concepts </w:t>
      </w:r>
      <w:r>
        <w:rPr>
          <w:color w:val="000000"/>
        </w:rPr>
        <w:t>using</w:t>
      </w:r>
      <w:r w:rsidRPr="00CC22B4">
        <w:rPr>
          <w:color w:val="000000"/>
        </w:rPr>
        <w:t xml:space="preserve"> </w:t>
      </w:r>
      <w:r>
        <w:rPr>
          <w:color w:val="000000"/>
        </w:rPr>
        <w:t>models and real life examples.</w:t>
      </w:r>
      <w:r w:rsidRPr="00CC22B4">
        <w:rPr>
          <w:color w:val="000000"/>
        </w:rPr>
        <w:t xml:space="preserve"> </w:t>
      </w:r>
      <w:r w:rsidRPr="004570B7">
        <w:rPr>
          <w:color w:val="000000"/>
        </w:rPr>
        <w:t>Students should understand the concepts involved and be able to recognize and/or demonstrate them with words, models, pictures, or numbers.</w:t>
      </w:r>
    </w:p>
    <w:p w:rsidR="000737F5" w:rsidRDefault="000737F5" w:rsidP="000737F5">
      <w:pPr>
        <w:rPr>
          <w:color w:val="000000"/>
        </w:rPr>
      </w:pPr>
    </w:p>
    <w:p w:rsidR="00AE6CEB" w:rsidRDefault="00AE6CEB" w:rsidP="000737F5">
      <w:pPr>
        <w:rPr>
          <w:b/>
          <w:color w:val="000000"/>
        </w:rPr>
      </w:pPr>
      <w:r>
        <w:rPr>
          <w:color w:val="000000"/>
        </w:rPr>
        <w:lastRenderedPageBreak/>
        <w:t xml:space="preserve">The websites below are interactive and include a math glossary suitable for </w:t>
      </w:r>
      <w:r w:rsidR="00536B74">
        <w:rPr>
          <w:color w:val="000000"/>
        </w:rPr>
        <w:t>high</w:t>
      </w:r>
      <w:r>
        <w:rPr>
          <w:color w:val="000000"/>
        </w:rPr>
        <w:t xml:space="preserve"> school children. </w:t>
      </w:r>
      <w:r>
        <w:rPr>
          <w:b/>
          <w:color w:val="000000"/>
        </w:rPr>
        <w:t xml:space="preserve">Note – At the </w:t>
      </w:r>
      <w:r w:rsidR="00DC0C86">
        <w:rPr>
          <w:b/>
          <w:color w:val="000000"/>
        </w:rPr>
        <w:t>high</w:t>
      </w:r>
      <w:r>
        <w:rPr>
          <w:b/>
          <w:color w:val="000000"/>
        </w:rPr>
        <w:t xml:space="preserve"> school level, different sources use different definitions. Please preview any website for alignment to the definitions given in the frameworks.</w:t>
      </w:r>
    </w:p>
    <w:p w:rsidR="00AE6CEB" w:rsidRDefault="00AE6CEB" w:rsidP="00AE6CEB">
      <w:pPr>
        <w:rPr>
          <w:b/>
          <w:color w:val="000000"/>
        </w:rPr>
      </w:pPr>
    </w:p>
    <w:p w:rsidR="00AE6CEB" w:rsidRDefault="00D303A5" w:rsidP="00AE6CEB">
      <w:hyperlink r:id="rId13" w:history="1">
        <w:r w:rsidR="00AE6CEB" w:rsidRPr="003B66FB">
          <w:rPr>
            <w:rStyle w:val="Hyperlink"/>
          </w:rPr>
          <w:t>http://www.amathsdictionaryforkids.com/</w:t>
        </w:r>
      </w:hyperlink>
    </w:p>
    <w:p w:rsidR="00AE6CEB" w:rsidRDefault="00AE6CEB" w:rsidP="00AE6CEB">
      <w:pPr>
        <w:rPr>
          <w:color w:val="000000"/>
        </w:rPr>
      </w:pPr>
      <w:r>
        <w:rPr>
          <w:color w:val="000000"/>
        </w:rPr>
        <w:t>This web site has activities to help students more fully understand and retain new vocabulary</w:t>
      </w:r>
      <w:r w:rsidR="00317DC9">
        <w:rPr>
          <w:color w:val="000000"/>
        </w:rPr>
        <w:t>.</w:t>
      </w:r>
    </w:p>
    <w:p w:rsidR="00AE6CEB" w:rsidRDefault="00AE6CEB" w:rsidP="00AE6CEB">
      <w:pPr>
        <w:rPr>
          <w:color w:val="000000"/>
          <w:u w:val="single"/>
        </w:rPr>
      </w:pPr>
    </w:p>
    <w:p w:rsidR="00AE6CEB" w:rsidRDefault="00D303A5" w:rsidP="00AE6CEB">
      <w:pPr>
        <w:rPr>
          <w:color w:val="000000"/>
          <w:u w:val="single"/>
        </w:rPr>
      </w:pPr>
      <w:hyperlink r:id="rId14" w:history="1">
        <w:r w:rsidR="00AE6CEB" w:rsidRPr="003855FA">
          <w:rPr>
            <w:rStyle w:val="Hyperlink"/>
          </w:rPr>
          <w:t>http://intermath.coe.uga.edu/dictnary/homepg.asp</w:t>
        </w:r>
      </w:hyperlink>
    </w:p>
    <w:p w:rsidR="00AE6CEB" w:rsidRDefault="00AE6CEB" w:rsidP="00AE6CEB">
      <w:pPr>
        <w:rPr>
          <w:bCs/>
        </w:rPr>
      </w:pPr>
      <w:r>
        <w:t>Definitions and activities for these and other terms can be found on the Intermath website</w:t>
      </w:r>
      <w:r>
        <w:rPr>
          <w:bCs/>
        </w:rPr>
        <w:t>. Intermath is geared towards middle and high school students.</w:t>
      </w:r>
    </w:p>
    <w:p w:rsidR="00BE01A7" w:rsidRDefault="00BE01A7" w:rsidP="00BE01A7">
      <w:pPr>
        <w:pStyle w:val="NoSpacing"/>
        <w:rPr>
          <w:rFonts w:ascii="Times New Roman" w:hAnsi="Times New Roman"/>
          <w:b/>
          <w:sz w:val="24"/>
          <w:szCs w:val="24"/>
        </w:rPr>
      </w:pPr>
    </w:p>
    <w:p w:rsidR="00BE01A7" w:rsidRPr="003259CE" w:rsidRDefault="00BE01A7" w:rsidP="004D2AAA">
      <w:pPr>
        <w:pStyle w:val="NoSpacing"/>
        <w:numPr>
          <w:ilvl w:val="0"/>
          <w:numId w:val="42"/>
        </w:numPr>
        <w:rPr>
          <w:rFonts w:ascii="Times New Roman" w:hAnsi="Times New Roman"/>
          <w:color w:val="333333"/>
          <w:sz w:val="24"/>
          <w:szCs w:val="24"/>
        </w:rPr>
      </w:pPr>
      <w:r>
        <w:rPr>
          <w:rFonts w:ascii="Times New Roman" w:hAnsi="Times New Roman"/>
          <w:b/>
          <w:sz w:val="24"/>
          <w:szCs w:val="24"/>
        </w:rPr>
        <w:t xml:space="preserve">Algebra:  </w:t>
      </w:r>
      <w:r w:rsidRPr="00000BF4">
        <w:rPr>
          <w:rFonts w:ascii="Times New Roman" w:hAnsi="Times New Roman"/>
          <w:sz w:val="24"/>
          <w:szCs w:val="24"/>
        </w:rPr>
        <w:t>Th</w:t>
      </w:r>
      <w:r w:rsidRPr="003259CE">
        <w:rPr>
          <w:rFonts w:ascii="Times New Roman" w:hAnsi="Times New Roman"/>
          <w:sz w:val="24"/>
          <w:szCs w:val="24"/>
        </w:rPr>
        <w:t>e branch of mathematics that deals with relationships between numbers, utilizing letters and other symbols to represent specific sets of numbers, or to describe a pattern of relationships between numbers.</w:t>
      </w:r>
      <w:r w:rsidRPr="003259CE">
        <w:t xml:space="preserve"> </w:t>
      </w:r>
    </w:p>
    <w:p w:rsidR="00BE01A7" w:rsidRDefault="00BE01A7" w:rsidP="004D2AAA">
      <w:pPr>
        <w:pStyle w:val="NoSpacing"/>
        <w:rPr>
          <w:rFonts w:ascii="Times New Roman" w:hAnsi="Times New Roman"/>
          <w:b/>
          <w:sz w:val="24"/>
          <w:szCs w:val="24"/>
        </w:rPr>
      </w:pPr>
    </w:p>
    <w:p w:rsidR="00BE01A7" w:rsidRDefault="00BE01A7" w:rsidP="004D2AAA">
      <w:pPr>
        <w:pStyle w:val="NoSpacing"/>
        <w:numPr>
          <w:ilvl w:val="0"/>
          <w:numId w:val="42"/>
        </w:numPr>
        <w:rPr>
          <w:rFonts w:ascii="Times New Roman" w:hAnsi="Times New Roman"/>
          <w:sz w:val="24"/>
          <w:szCs w:val="24"/>
        </w:rPr>
      </w:pPr>
      <w:r w:rsidRPr="00AC36C5">
        <w:rPr>
          <w:rFonts w:ascii="Times New Roman" w:hAnsi="Times New Roman"/>
          <w:b/>
          <w:sz w:val="24"/>
          <w:szCs w:val="24"/>
        </w:rPr>
        <w:t xml:space="preserve">Coefficient:  </w:t>
      </w:r>
      <w:r>
        <w:rPr>
          <w:rFonts w:ascii="Times New Roman" w:hAnsi="Times New Roman"/>
          <w:sz w:val="24"/>
          <w:szCs w:val="24"/>
        </w:rPr>
        <w:t>A number multiplied by a</w:t>
      </w:r>
      <w:r w:rsidRPr="00AC36C5">
        <w:rPr>
          <w:rFonts w:ascii="Times New Roman" w:hAnsi="Times New Roman"/>
          <w:sz w:val="24"/>
          <w:szCs w:val="24"/>
        </w:rPr>
        <w:t xml:space="preserve"> variable</w:t>
      </w:r>
      <w:r>
        <w:rPr>
          <w:rFonts w:ascii="Times New Roman" w:hAnsi="Times New Roman"/>
          <w:sz w:val="24"/>
          <w:szCs w:val="24"/>
        </w:rPr>
        <w:t>.</w:t>
      </w:r>
    </w:p>
    <w:p w:rsidR="00867827" w:rsidRDefault="00867827" w:rsidP="004D2AAA">
      <w:pPr>
        <w:pStyle w:val="ListParagraph"/>
      </w:pPr>
    </w:p>
    <w:p w:rsidR="00867827" w:rsidRDefault="00867827" w:rsidP="004D2AAA">
      <w:pPr>
        <w:pStyle w:val="NoSpacing"/>
        <w:numPr>
          <w:ilvl w:val="0"/>
          <w:numId w:val="42"/>
        </w:numPr>
        <w:rPr>
          <w:rFonts w:ascii="Times New Roman" w:hAnsi="Times New Roman"/>
          <w:sz w:val="24"/>
          <w:szCs w:val="24"/>
        </w:rPr>
      </w:pPr>
      <w:r w:rsidRPr="00867827">
        <w:rPr>
          <w:rFonts w:ascii="Times New Roman" w:hAnsi="Times New Roman"/>
          <w:b/>
          <w:bCs/>
          <w:sz w:val="24"/>
          <w:szCs w:val="24"/>
        </w:rPr>
        <w:t>Domain</w:t>
      </w:r>
      <w:r w:rsidRPr="00867827">
        <w:rPr>
          <w:rFonts w:ascii="Times New Roman" w:hAnsi="Times New Roman"/>
          <w:sz w:val="24"/>
          <w:szCs w:val="24"/>
        </w:rPr>
        <w:t xml:space="preserve">:  The set of </w:t>
      </w:r>
      <w:r w:rsidRPr="009F4585">
        <w:rPr>
          <w:rFonts w:ascii="Times New Roman" w:hAnsi="Times New Roman"/>
          <w:i/>
          <w:sz w:val="24"/>
          <w:szCs w:val="24"/>
        </w:rPr>
        <w:t>x</w:t>
      </w:r>
      <w:r w:rsidRPr="00867827">
        <w:rPr>
          <w:rFonts w:ascii="Times New Roman" w:hAnsi="Times New Roman"/>
          <w:sz w:val="24"/>
          <w:szCs w:val="24"/>
        </w:rPr>
        <w:t xml:space="preserve">-coordinates of the set of points on a graph; the set of </w:t>
      </w:r>
      <w:r w:rsidRPr="009F4585">
        <w:rPr>
          <w:rFonts w:ascii="Times New Roman" w:hAnsi="Times New Roman"/>
          <w:i/>
          <w:sz w:val="24"/>
          <w:szCs w:val="24"/>
        </w:rPr>
        <w:t>x</w:t>
      </w:r>
      <w:r w:rsidRPr="00867827">
        <w:rPr>
          <w:rFonts w:ascii="Times New Roman" w:hAnsi="Times New Roman"/>
          <w:sz w:val="24"/>
          <w:szCs w:val="24"/>
        </w:rPr>
        <w:t>-coordinates of a given set of ordered pairs. The value that is the input in a function or relation.</w:t>
      </w:r>
    </w:p>
    <w:p w:rsidR="00BE01A7" w:rsidRDefault="00BE01A7" w:rsidP="004D2AAA">
      <w:pPr>
        <w:pStyle w:val="NoSpacing"/>
        <w:rPr>
          <w:rFonts w:ascii="Times New Roman" w:hAnsi="Times New Roman"/>
          <w:sz w:val="24"/>
          <w:szCs w:val="24"/>
        </w:rPr>
      </w:pPr>
    </w:p>
    <w:p w:rsidR="00BE01A7" w:rsidRDefault="00BE01A7" w:rsidP="004D2AAA">
      <w:pPr>
        <w:pStyle w:val="NoSpacing"/>
        <w:numPr>
          <w:ilvl w:val="0"/>
          <w:numId w:val="42"/>
        </w:numPr>
        <w:rPr>
          <w:rFonts w:ascii="Times New Roman" w:hAnsi="Times New Roman"/>
          <w:sz w:val="24"/>
          <w:szCs w:val="24"/>
        </w:rPr>
      </w:pPr>
      <w:r w:rsidRPr="00F901A6">
        <w:rPr>
          <w:rFonts w:ascii="Times New Roman" w:hAnsi="Times New Roman"/>
          <w:b/>
          <w:sz w:val="24"/>
          <w:szCs w:val="24"/>
        </w:rPr>
        <w:t>Equation:</w:t>
      </w:r>
      <w:r w:rsidRPr="00F901A6">
        <w:rPr>
          <w:rFonts w:ascii="Times New Roman" w:hAnsi="Times New Roman"/>
          <w:sz w:val="24"/>
          <w:szCs w:val="24"/>
        </w:rPr>
        <w:t xml:space="preserve">  A number sentence that contains an equals </w:t>
      </w:r>
      <w:r>
        <w:rPr>
          <w:rFonts w:ascii="Times New Roman" w:hAnsi="Times New Roman"/>
          <w:sz w:val="24"/>
          <w:szCs w:val="24"/>
        </w:rPr>
        <w:t>symbol</w:t>
      </w:r>
      <w:r w:rsidRPr="00F901A6">
        <w:rPr>
          <w:rFonts w:ascii="Times New Roman" w:hAnsi="Times New Roman"/>
          <w:sz w:val="24"/>
          <w:szCs w:val="24"/>
        </w:rPr>
        <w:t>.</w:t>
      </w:r>
    </w:p>
    <w:p w:rsidR="00BE01A7" w:rsidRDefault="00BE01A7" w:rsidP="004D2AAA">
      <w:pPr>
        <w:pStyle w:val="ListParagraph"/>
      </w:pPr>
    </w:p>
    <w:p w:rsidR="00BE01A7" w:rsidRDefault="00BE01A7" w:rsidP="004D2AAA">
      <w:pPr>
        <w:pStyle w:val="NoSpacing"/>
        <w:numPr>
          <w:ilvl w:val="0"/>
          <w:numId w:val="42"/>
        </w:numPr>
        <w:rPr>
          <w:rFonts w:ascii="Times New Roman" w:hAnsi="Times New Roman"/>
          <w:sz w:val="24"/>
          <w:szCs w:val="24"/>
        </w:rPr>
      </w:pPr>
      <w:r w:rsidRPr="00AC36C5">
        <w:rPr>
          <w:rFonts w:ascii="Times New Roman" w:hAnsi="Times New Roman"/>
          <w:b/>
          <w:sz w:val="24"/>
          <w:szCs w:val="24"/>
        </w:rPr>
        <w:t>Expression:</w:t>
      </w:r>
      <w:r w:rsidRPr="00AC36C5">
        <w:rPr>
          <w:rFonts w:ascii="Times New Roman" w:hAnsi="Times New Roman"/>
          <w:sz w:val="24"/>
          <w:szCs w:val="24"/>
        </w:rPr>
        <w:t xml:space="preserve">  A mathematical phrase involving at least one variable and sometimes numbers and operation symbols.</w:t>
      </w:r>
    </w:p>
    <w:p w:rsidR="00CD2F4A" w:rsidRDefault="00CD2F4A" w:rsidP="004D2AAA">
      <w:pPr>
        <w:pStyle w:val="ListParagraph"/>
      </w:pPr>
    </w:p>
    <w:p w:rsidR="00CD2F4A" w:rsidRPr="00CD2F4A" w:rsidRDefault="00CD2F4A" w:rsidP="004D2AAA">
      <w:pPr>
        <w:pStyle w:val="NoSpacing"/>
        <w:numPr>
          <w:ilvl w:val="0"/>
          <w:numId w:val="42"/>
        </w:numPr>
        <w:rPr>
          <w:rFonts w:ascii="Times New Roman" w:hAnsi="Times New Roman"/>
          <w:sz w:val="24"/>
          <w:szCs w:val="24"/>
        </w:rPr>
      </w:pPr>
      <w:r w:rsidRPr="00CD2F4A">
        <w:rPr>
          <w:rFonts w:ascii="Times New Roman" w:hAnsi="Times New Roman"/>
          <w:b/>
          <w:bCs/>
          <w:sz w:val="24"/>
          <w:szCs w:val="24"/>
        </w:rPr>
        <w:t>Function</w:t>
      </w:r>
      <w:r w:rsidRPr="00CD2F4A">
        <w:rPr>
          <w:rFonts w:ascii="Times New Roman" w:hAnsi="Times New Roman"/>
          <w:sz w:val="24"/>
          <w:szCs w:val="24"/>
        </w:rPr>
        <w:t>:  A rule of matching elements of two sets of numbers in which an input value from the first set has only one output value in the second set.</w:t>
      </w:r>
    </w:p>
    <w:p w:rsidR="00BE01A7" w:rsidRPr="00AC36C5" w:rsidRDefault="00BE01A7" w:rsidP="004D2AAA">
      <w:pPr>
        <w:autoSpaceDE w:val="0"/>
        <w:autoSpaceDN w:val="0"/>
        <w:adjustRightInd w:val="0"/>
        <w:rPr>
          <w:rFonts w:eastAsia="Calibri"/>
          <w:b/>
          <w:bCs/>
          <w:color w:val="000000"/>
          <w:highlight w:val="yellow"/>
        </w:rPr>
      </w:pPr>
    </w:p>
    <w:p w:rsidR="0014267C" w:rsidRPr="00867827" w:rsidRDefault="00BE01A7" w:rsidP="004D2AAA">
      <w:pPr>
        <w:pStyle w:val="NoSpacing"/>
        <w:numPr>
          <w:ilvl w:val="0"/>
          <w:numId w:val="42"/>
        </w:numPr>
        <w:rPr>
          <w:rFonts w:ascii="Times New Roman" w:hAnsi="Times New Roman"/>
          <w:b/>
          <w:sz w:val="24"/>
          <w:szCs w:val="24"/>
        </w:rPr>
      </w:pPr>
      <w:r w:rsidRPr="00F901A6">
        <w:rPr>
          <w:rFonts w:ascii="Times New Roman" w:hAnsi="Times New Roman"/>
          <w:b/>
          <w:bCs/>
          <w:sz w:val="24"/>
          <w:szCs w:val="24"/>
        </w:rPr>
        <w:t>Inequality</w:t>
      </w:r>
      <w:r w:rsidRPr="00F901A6">
        <w:rPr>
          <w:rFonts w:ascii="Times New Roman" w:hAnsi="Times New Roman"/>
          <w:sz w:val="24"/>
          <w:szCs w:val="24"/>
        </w:rPr>
        <w:t>: Any mathematical sentence that contains the symbols &gt;</w:t>
      </w:r>
      <w:r>
        <w:rPr>
          <w:rFonts w:ascii="Times New Roman" w:hAnsi="Times New Roman"/>
          <w:sz w:val="24"/>
          <w:szCs w:val="24"/>
        </w:rPr>
        <w:t xml:space="preserve"> </w:t>
      </w:r>
      <w:r w:rsidRPr="00F901A6">
        <w:rPr>
          <w:rFonts w:ascii="Times New Roman" w:hAnsi="Times New Roman"/>
          <w:sz w:val="24"/>
          <w:szCs w:val="24"/>
        </w:rPr>
        <w:t>(greater than), &lt;</w:t>
      </w:r>
      <w:r>
        <w:rPr>
          <w:rFonts w:ascii="Times New Roman" w:hAnsi="Times New Roman"/>
          <w:sz w:val="24"/>
          <w:szCs w:val="24"/>
        </w:rPr>
        <w:t xml:space="preserve"> </w:t>
      </w:r>
      <w:r w:rsidRPr="00F901A6">
        <w:rPr>
          <w:rFonts w:ascii="Times New Roman" w:hAnsi="Times New Roman"/>
          <w:sz w:val="24"/>
          <w:szCs w:val="24"/>
        </w:rPr>
        <w:t xml:space="preserve">(less than), </w:t>
      </w:r>
      <w:r w:rsidRPr="00F901A6">
        <w:rPr>
          <w:rFonts w:ascii="Times New Roman" w:hAnsi="Times New Roman"/>
          <w:sz w:val="24"/>
          <w:szCs w:val="24"/>
          <w:u w:val="single"/>
        </w:rPr>
        <w:t>&lt;</w:t>
      </w:r>
      <w:r>
        <w:rPr>
          <w:rFonts w:ascii="Times New Roman" w:hAnsi="Times New Roman"/>
          <w:sz w:val="24"/>
          <w:szCs w:val="24"/>
          <w:u w:val="single"/>
        </w:rPr>
        <w:t xml:space="preserve"> </w:t>
      </w:r>
      <w:r w:rsidRPr="00F901A6">
        <w:rPr>
          <w:rFonts w:ascii="Times New Roman" w:hAnsi="Times New Roman"/>
          <w:sz w:val="24"/>
          <w:szCs w:val="24"/>
        </w:rPr>
        <w:t xml:space="preserve">(less than or equal to), or </w:t>
      </w:r>
      <w:r w:rsidRPr="00F901A6">
        <w:rPr>
          <w:rFonts w:ascii="Times New Roman" w:hAnsi="Times New Roman"/>
          <w:sz w:val="24"/>
          <w:szCs w:val="24"/>
          <w:u w:val="single"/>
        </w:rPr>
        <w:t>&gt;</w:t>
      </w:r>
      <w:r>
        <w:rPr>
          <w:rFonts w:ascii="Times New Roman" w:hAnsi="Times New Roman"/>
          <w:sz w:val="24"/>
          <w:szCs w:val="24"/>
          <w:u w:val="single"/>
        </w:rPr>
        <w:t xml:space="preserve"> </w:t>
      </w:r>
      <w:r w:rsidRPr="00F901A6">
        <w:rPr>
          <w:rFonts w:ascii="Times New Roman" w:hAnsi="Times New Roman"/>
          <w:sz w:val="24"/>
          <w:szCs w:val="24"/>
        </w:rPr>
        <w:t>(greater than or equal to).</w:t>
      </w:r>
    </w:p>
    <w:p w:rsidR="00867827" w:rsidRDefault="00867827" w:rsidP="004D2AAA">
      <w:pPr>
        <w:pStyle w:val="ListParagraph"/>
        <w:rPr>
          <w:b/>
        </w:rPr>
      </w:pPr>
    </w:p>
    <w:p w:rsidR="00867827" w:rsidRPr="00867827" w:rsidRDefault="00867827" w:rsidP="004D2AAA">
      <w:pPr>
        <w:pStyle w:val="NoSpacing"/>
        <w:numPr>
          <w:ilvl w:val="0"/>
          <w:numId w:val="42"/>
        </w:numPr>
        <w:rPr>
          <w:rFonts w:ascii="Times New Roman" w:hAnsi="Times New Roman"/>
          <w:b/>
          <w:sz w:val="24"/>
          <w:szCs w:val="24"/>
        </w:rPr>
      </w:pPr>
      <w:r w:rsidRPr="00867827">
        <w:rPr>
          <w:rFonts w:ascii="Times New Roman" w:hAnsi="Times New Roman"/>
          <w:b/>
          <w:bCs/>
          <w:sz w:val="24"/>
          <w:szCs w:val="24"/>
        </w:rPr>
        <w:t>Ordered Pair</w:t>
      </w:r>
      <w:r w:rsidRPr="00867827">
        <w:rPr>
          <w:rFonts w:ascii="Times New Roman" w:hAnsi="Times New Roman"/>
          <w:sz w:val="24"/>
          <w:szCs w:val="24"/>
        </w:rPr>
        <w:t>:  A pair of numbers, (</w:t>
      </w:r>
      <w:r w:rsidRPr="009F4585">
        <w:rPr>
          <w:rFonts w:ascii="Times New Roman" w:hAnsi="Times New Roman"/>
          <w:i/>
          <w:sz w:val="24"/>
          <w:szCs w:val="24"/>
        </w:rPr>
        <w:t>x</w:t>
      </w:r>
      <w:r w:rsidRPr="00867827">
        <w:rPr>
          <w:rFonts w:ascii="Times New Roman" w:hAnsi="Times New Roman"/>
          <w:sz w:val="24"/>
          <w:szCs w:val="24"/>
        </w:rPr>
        <w:t xml:space="preserve">, </w:t>
      </w:r>
      <w:r w:rsidRPr="009F4585">
        <w:rPr>
          <w:rFonts w:ascii="Times New Roman" w:hAnsi="Times New Roman"/>
          <w:i/>
          <w:sz w:val="24"/>
          <w:szCs w:val="24"/>
        </w:rPr>
        <w:t>y</w:t>
      </w:r>
      <w:r w:rsidRPr="00867827">
        <w:rPr>
          <w:rFonts w:ascii="Times New Roman" w:hAnsi="Times New Roman"/>
          <w:sz w:val="24"/>
          <w:szCs w:val="24"/>
        </w:rPr>
        <w:t>), that indicate the position of a point on a Cartesian plane.</w:t>
      </w:r>
    </w:p>
    <w:p w:rsidR="00CD2F4A" w:rsidRDefault="00CD2F4A" w:rsidP="004D2AAA">
      <w:pPr>
        <w:pStyle w:val="ListParagraph"/>
        <w:rPr>
          <w:b/>
        </w:rPr>
      </w:pPr>
    </w:p>
    <w:p w:rsidR="00CD2F4A" w:rsidRPr="00CD2F4A" w:rsidRDefault="00CD2F4A" w:rsidP="004D2AAA">
      <w:pPr>
        <w:pStyle w:val="NoSpacing"/>
        <w:numPr>
          <w:ilvl w:val="0"/>
          <w:numId w:val="42"/>
        </w:numPr>
        <w:rPr>
          <w:rFonts w:ascii="Times New Roman" w:hAnsi="Times New Roman"/>
          <w:b/>
          <w:sz w:val="24"/>
          <w:szCs w:val="24"/>
        </w:rPr>
      </w:pPr>
      <w:r w:rsidRPr="00CD2F4A">
        <w:rPr>
          <w:rFonts w:ascii="Times New Roman" w:hAnsi="Times New Roman"/>
          <w:b/>
          <w:bCs/>
          <w:sz w:val="24"/>
          <w:szCs w:val="24"/>
        </w:rPr>
        <w:t>Perimeter</w:t>
      </w:r>
      <w:r w:rsidRPr="00CD2F4A">
        <w:rPr>
          <w:rFonts w:ascii="Times New Roman" w:hAnsi="Times New Roman"/>
          <w:sz w:val="24"/>
          <w:szCs w:val="24"/>
        </w:rPr>
        <w:t>:  The sum of the lengths of the sides of a polygon.</w:t>
      </w:r>
    </w:p>
    <w:p w:rsidR="0014267C" w:rsidRDefault="0014267C" w:rsidP="004D2AAA">
      <w:pPr>
        <w:pStyle w:val="ListParagraph"/>
        <w:rPr>
          <w:b/>
        </w:rPr>
      </w:pPr>
    </w:p>
    <w:p w:rsidR="0014267C" w:rsidRPr="0014267C" w:rsidRDefault="0014267C" w:rsidP="004D2AAA">
      <w:pPr>
        <w:pStyle w:val="NoSpacing"/>
        <w:numPr>
          <w:ilvl w:val="0"/>
          <w:numId w:val="42"/>
        </w:numPr>
        <w:rPr>
          <w:rFonts w:ascii="Times New Roman" w:hAnsi="Times New Roman"/>
          <w:b/>
          <w:sz w:val="24"/>
          <w:szCs w:val="24"/>
        </w:rPr>
      </w:pPr>
      <w:r w:rsidRPr="0014267C">
        <w:rPr>
          <w:rFonts w:ascii="Times New Roman" w:hAnsi="Times New Roman"/>
          <w:b/>
          <w:sz w:val="24"/>
          <w:szCs w:val="24"/>
        </w:rPr>
        <w:t xml:space="preserve">Pythagorean Theorem: </w:t>
      </w:r>
      <w:r w:rsidRPr="0014267C">
        <w:rPr>
          <w:rFonts w:ascii="Times New Roman" w:eastAsia="Times New Roman" w:hAnsi="Times New Roman"/>
          <w:sz w:val="24"/>
          <w:szCs w:val="24"/>
        </w:rPr>
        <w:t xml:space="preserve">It is a theorem that states a relationship that exists in any right triangle. If the lengths of the legs in the right triangle are </w:t>
      </w:r>
      <w:r w:rsidRPr="009F4585">
        <w:rPr>
          <w:rFonts w:ascii="Times New Roman" w:eastAsia="Times New Roman" w:hAnsi="Times New Roman"/>
          <w:i/>
          <w:sz w:val="24"/>
          <w:szCs w:val="24"/>
        </w:rPr>
        <w:t>a</w:t>
      </w:r>
      <w:r w:rsidRPr="0014267C">
        <w:rPr>
          <w:rFonts w:ascii="Times New Roman" w:eastAsia="Times New Roman" w:hAnsi="Times New Roman"/>
          <w:sz w:val="24"/>
          <w:szCs w:val="24"/>
        </w:rPr>
        <w:t xml:space="preserve"> and </w:t>
      </w:r>
      <w:r w:rsidRPr="009F4585">
        <w:rPr>
          <w:rFonts w:ascii="Times New Roman" w:eastAsia="Times New Roman" w:hAnsi="Times New Roman"/>
          <w:i/>
          <w:sz w:val="24"/>
          <w:szCs w:val="24"/>
        </w:rPr>
        <w:t>b</w:t>
      </w:r>
      <w:r w:rsidRPr="0014267C">
        <w:rPr>
          <w:rFonts w:ascii="Times New Roman" w:eastAsia="Times New Roman" w:hAnsi="Times New Roman"/>
          <w:sz w:val="24"/>
          <w:szCs w:val="24"/>
        </w:rPr>
        <w:t xml:space="preserve"> and the length of the hypotenuse is </w:t>
      </w:r>
      <w:r w:rsidRPr="009F4585">
        <w:rPr>
          <w:rFonts w:ascii="Times New Roman" w:eastAsia="Times New Roman" w:hAnsi="Times New Roman"/>
          <w:i/>
          <w:sz w:val="24"/>
          <w:szCs w:val="24"/>
        </w:rPr>
        <w:t>c</w:t>
      </w:r>
      <w:r w:rsidRPr="0014267C">
        <w:rPr>
          <w:rFonts w:ascii="Times New Roman" w:eastAsia="Times New Roman" w:hAnsi="Times New Roman"/>
          <w:sz w:val="24"/>
          <w:szCs w:val="24"/>
        </w:rPr>
        <w:t>, we can write the theorem as the following equation:</w:t>
      </w:r>
    </w:p>
    <w:p w:rsidR="00BE01A7" w:rsidRPr="004D2AAA" w:rsidRDefault="0014267C" w:rsidP="004D2AAA">
      <w:pPr>
        <w:pStyle w:val="ListParagraph"/>
        <w:spacing w:before="100" w:beforeAutospacing="1" w:after="100" w:afterAutospacing="1"/>
        <w:ind w:left="2880"/>
        <w:rPr>
          <w:rFonts w:eastAsia="Times New Roman"/>
        </w:rPr>
      </w:pPr>
      <w:r>
        <w:rPr>
          <w:noProof/>
        </w:rPr>
        <w:drawing>
          <wp:inline distT="0" distB="0" distL="0" distR="0">
            <wp:extent cx="790575" cy="152400"/>
            <wp:effectExtent l="19050" t="0" r="9525" b="0"/>
            <wp:docPr id="28" name="Picture 28" descr="http://intermath.coe.uga.edu/dictnary/images/triangle/pyth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intermath.coe.uga.edu/dictnary/images/triangle/pythm.gif"/>
                    <pic:cNvPicPr>
                      <a:picLocks noChangeAspect="1" noChangeArrowheads="1"/>
                    </pic:cNvPicPr>
                  </pic:nvPicPr>
                  <pic:blipFill>
                    <a:blip r:embed="rId15" cstate="print"/>
                    <a:srcRect/>
                    <a:stretch>
                      <a:fillRect/>
                    </a:stretch>
                  </pic:blipFill>
                  <pic:spPr bwMode="auto">
                    <a:xfrm>
                      <a:off x="0" y="0"/>
                      <a:ext cx="790575" cy="152400"/>
                    </a:xfrm>
                    <a:prstGeom prst="rect">
                      <a:avLst/>
                    </a:prstGeom>
                    <a:noFill/>
                    <a:ln w="9525">
                      <a:noFill/>
                      <a:miter lim="800000"/>
                      <a:headEnd/>
                      <a:tailEnd/>
                    </a:ln>
                  </pic:spPr>
                </pic:pic>
              </a:graphicData>
            </a:graphic>
          </wp:inline>
        </w:drawing>
      </w:r>
    </w:p>
    <w:p w:rsidR="00867827" w:rsidRDefault="00867827" w:rsidP="004D2AAA">
      <w:pPr>
        <w:pStyle w:val="NoSpacing"/>
        <w:numPr>
          <w:ilvl w:val="0"/>
          <w:numId w:val="42"/>
        </w:numPr>
        <w:rPr>
          <w:rFonts w:ascii="Times New Roman" w:hAnsi="Times New Roman"/>
          <w:sz w:val="24"/>
          <w:szCs w:val="24"/>
        </w:rPr>
      </w:pPr>
      <w:r w:rsidRPr="00867827">
        <w:rPr>
          <w:rFonts w:ascii="Times New Roman" w:hAnsi="Times New Roman"/>
          <w:b/>
          <w:bCs/>
          <w:sz w:val="24"/>
          <w:szCs w:val="24"/>
        </w:rPr>
        <w:lastRenderedPageBreak/>
        <w:t>Range</w:t>
      </w:r>
      <w:r w:rsidRPr="00867827">
        <w:rPr>
          <w:rFonts w:ascii="Times New Roman" w:hAnsi="Times New Roman"/>
          <w:sz w:val="24"/>
          <w:szCs w:val="24"/>
        </w:rPr>
        <w:t xml:space="preserve">:  The </w:t>
      </w:r>
      <w:r w:rsidRPr="009F4585">
        <w:rPr>
          <w:rFonts w:ascii="Times New Roman" w:hAnsi="Times New Roman"/>
          <w:i/>
          <w:sz w:val="24"/>
          <w:szCs w:val="24"/>
        </w:rPr>
        <w:t>y</w:t>
      </w:r>
      <w:r w:rsidRPr="00867827">
        <w:rPr>
          <w:rFonts w:ascii="Times New Roman" w:hAnsi="Times New Roman"/>
          <w:sz w:val="24"/>
          <w:szCs w:val="24"/>
        </w:rPr>
        <w:t xml:space="preserve">-coordinates of the set of points on a graph. Also, the </w:t>
      </w:r>
      <w:r w:rsidRPr="009F4585">
        <w:rPr>
          <w:rFonts w:ascii="Times New Roman" w:hAnsi="Times New Roman"/>
          <w:i/>
          <w:sz w:val="24"/>
          <w:szCs w:val="24"/>
        </w:rPr>
        <w:t>y</w:t>
      </w:r>
      <w:r w:rsidRPr="00867827">
        <w:rPr>
          <w:rFonts w:ascii="Times New Roman" w:hAnsi="Times New Roman"/>
          <w:sz w:val="24"/>
          <w:szCs w:val="24"/>
        </w:rPr>
        <w:t>-coordinates of a given set of ordered pairs. The range is the output in a function or a relation.</w:t>
      </w:r>
    </w:p>
    <w:p w:rsidR="00867827" w:rsidRPr="00867827" w:rsidRDefault="00867827" w:rsidP="004D2AAA">
      <w:pPr>
        <w:pStyle w:val="NoSpacing"/>
        <w:ind w:left="720"/>
        <w:rPr>
          <w:rFonts w:ascii="Times New Roman" w:hAnsi="Times New Roman"/>
          <w:sz w:val="24"/>
          <w:szCs w:val="24"/>
        </w:rPr>
      </w:pPr>
    </w:p>
    <w:p w:rsidR="00BE01A7" w:rsidRDefault="00BE01A7" w:rsidP="004D2AAA">
      <w:pPr>
        <w:pStyle w:val="NoSpacing"/>
        <w:numPr>
          <w:ilvl w:val="0"/>
          <w:numId w:val="42"/>
        </w:numPr>
        <w:rPr>
          <w:rFonts w:ascii="Times New Roman" w:hAnsi="Times New Roman"/>
          <w:sz w:val="24"/>
          <w:szCs w:val="24"/>
        </w:rPr>
      </w:pPr>
      <w:r w:rsidRPr="00F901A6">
        <w:rPr>
          <w:rFonts w:ascii="Times New Roman" w:hAnsi="Times New Roman"/>
          <w:b/>
          <w:sz w:val="24"/>
          <w:szCs w:val="24"/>
        </w:rPr>
        <w:t>Substitution:</w:t>
      </w:r>
      <w:r w:rsidRPr="00F901A6">
        <w:rPr>
          <w:rFonts w:ascii="Times New Roman" w:hAnsi="Times New Roman"/>
          <w:sz w:val="24"/>
          <w:szCs w:val="24"/>
        </w:rPr>
        <w:t xml:space="preserve">  </w:t>
      </w:r>
      <w:r>
        <w:rPr>
          <w:rFonts w:ascii="Times New Roman" w:hAnsi="Times New Roman"/>
          <w:sz w:val="24"/>
          <w:szCs w:val="24"/>
        </w:rPr>
        <w:t>To</w:t>
      </w:r>
      <w:r w:rsidRPr="00F901A6">
        <w:rPr>
          <w:rFonts w:ascii="Times New Roman" w:hAnsi="Times New Roman"/>
          <w:sz w:val="24"/>
          <w:szCs w:val="24"/>
        </w:rPr>
        <w:t xml:space="preserve"> replace one element of a mathematical equation or expression with another.</w:t>
      </w:r>
    </w:p>
    <w:p w:rsidR="00BE01A7" w:rsidRDefault="00BE01A7" w:rsidP="004D2AAA">
      <w:pPr>
        <w:pStyle w:val="ListParagraph"/>
      </w:pPr>
    </w:p>
    <w:p w:rsidR="003738F8" w:rsidRPr="004D2AAA" w:rsidRDefault="00BE01A7" w:rsidP="004D2AAA">
      <w:pPr>
        <w:pStyle w:val="NoSpacing"/>
        <w:numPr>
          <w:ilvl w:val="0"/>
          <w:numId w:val="42"/>
        </w:numPr>
        <w:rPr>
          <w:rFonts w:ascii="Times New Roman" w:hAnsi="Times New Roman"/>
          <w:sz w:val="24"/>
          <w:szCs w:val="24"/>
        </w:rPr>
      </w:pPr>
      <w:r w:rsidRPr="00AC36C5">
        <w:rPr>
          <w:rFonts w:ascii="Times New Roman" w:hAnsi="Times New Roman"/>
          <w:b/>
          <w:sz w:val="24"/>
          <w:szCs w:val="24"/>
        </w:rPr>
        <w:t>Variable:</w:t>
      </w:r>
      <w:r w:rsidRPr="00AC36C5">
        <w:rPr>
          <w:rFonts w:ascii="Times New Roman" w:hAnsi="Times New Roman"/>
          <w:sz w:val="24"/>
          <w:szCs w:val="24"/>
        </w:rPr>
        <w:t xml:space="preserve"> A letter or symbol used to represent a number.</w:t>
      </w:r>
    </w:p>
    <w:p w:rsidR="00536B74" w:rsidRDefault="00536B74">
      <w:pPr>
        <w:spacing w:after="200" w:line="276" w:lineRule="auto"/>
        <w:rPr>
          <w:rFonts w:eastAsiaTheme="majorEastAsia" w:cstheme="majorBidi"/>
          <w:b/>
          <w:bCs/>
          <w:szCs w:val="26"/>
          <w:u w:val="single"/>
        </w:rPr>
      </w:pPr>
      <w:r>
        <w:br w:type="page"/>
      </w:r>
    </w:p>
    <w:p w:rsidR="005314B3" w:rsidRPr="00FD3E9C" w:rsidRDefault="005314B3" w:rsidP="005314B3">
      <w:pPr>
        <w:pStyle w:val="Heading2"/>
      </w:pPr>
      <w:bookmarkStart w:id="5" w:name="_Toc321124372"/>
      <w:bookmarkStart w:id="6" w:name="_Toc321124373"/>
      <w:bookmarkStart w:id="7" w:name="_Toc321468414"/>
      <w:r w:rsidRPr="00FD3E9C">
        <w:lastRenderedPageBreak/>
        <w:t>Acting Out</w:t>
      </w:r>
      <w:bookmarkEnd w:id="5"/>
      <w:bookmarkEnd w:id="6"/>
      <w:bookmarkEnd w:id="7"/>
    </w:p>
    <w:p w:rsidR="005314B3" w:rsidRPr="005F143B" w:rsidRDefault="005314B3" w:rsidP="005314B3">
      <w:pPr>
        <w:autoSpaceDE w:val="0"/>
        <w:autoSpaceDN w:val="0"/>
        <w:adjustRightInd w:val="0"/>
        <w:rPr>
          <w:b/>
        </w:rPr>
      </w:pPr>
    </w:p>
    <w:p w:rsidR="005314B3" w:rsidRPr="00DA0BDE" w:rsidRDefault="005314B3" w:rsidP="005314B3">
      <w:pPr>
        <w:pStyle w:val="Default"/>
        <w:rPr>
          <w:b/>
          <w:bCs/>
        </w:rPr>
      </w:pPr>
      <w:r>
        <w:rPr>
          <w:b/>
          <w:bCs/>
        </w:rPr>
        <w:t>Mathematical Goals</w:t>
      </w:r>
    </w:p>
    <w:p w:rsidR="005314B3" w:rsidRDefault="005314B3" w:rsidP="005314B3">
      <w:pPr>
        <w:pStyle w:val="ListParagraph"/>
        <w:numPr>
          <w:ilvl w:val="0"/>
          <w:numId w:val="17"/>
        </w:numPr>
        <w:tabs>
          <w:tab w:val="clear" w:pos="1080"/>
          <w:tab w:val="num" w:pos="360"/>
        </w:tabs>
        <w:ind w:hanging="1080"/>
      </w:pPr>
      <w:r>
        <w:t xml:space="preserve">Model and write an equation in one variable and solve a problem in context. </w:t>
      </w:r>
    </w:p>
    <w:p w:rsidR="005314B3" w:rsidRDefault="005314B3" w:rsidP="005314B3">
      <w:pPr>
        <w:numPr>
          <w:ilvl w:val="0"/>
          <w:numId w:val="17"/>
        </w:numPr>
        <w:tabs>
          <w:tab w:val="clear" w:pos="1080"/>
          <w:tab w:val="num" w:pos="360"/>
        </w:tabs>
        <w:ind w:left="360"/>
      </w:pPr>
      <w:r>
        <w:t>Create one-variable linear equations and inequalities from contextual situations.</w:t>
      </w:r>
    </w:p>
    <w:p w:rsidR="005314B3" w:rsidRDefault="005314B3" w:rsidP="005314B3">
      <w:pPr>
        <w:numPr>
          <w:ilvl w:val="0"/>
          <w:numId w:val="17"/>
        </w:numPr>
        <w:tabs>
          <w:tab w:val="clear" w:pos="1080"/>
          <w:tab w:val="num" w:pos="360"/>
        </w:tabs>
        <w:ind w:left="360"/>
      </w:pPr>
      <w:r>
        <w:t xml:space="preserve">Represent constraints with inequalities. </w:t>
      </w:r>
    </w:p>
    <w:p w:rsidR="005314B3" w:rsidRPr="005F143B" w:rsidRDefault="005314B3" w:rsidP="005314B3">
      <w:pPr>
        <w:numPr>
          <w:ilvl w:val="0"/>
          <w:numId w:val="17"/>
        </w:numPr>
        <w:tabs>
          <w:tab w:val="clear" w:pos="1080"/>
          <w:tab w:val="num" w:pos="360"/>
        </w:tabs>
        <w:ind w:left="360"/>
      </w:pPr>
      <w:r>
        <w:t xml:space="preserve">Solve word problems where quantities are given in different units that must be converted to understand the problem.  </w:t>
      </w:r>
    </w:p>
    <w:p w:rsidR="005314B3" w:rsidRDefault="005314B3" w:rsidP="005314B3">
      <w:pPr>
        <w:outlineLvl w:val="0"/>
        <w:rPr>
          <w:b/>
        </w:rPr>
      </w:pPr>
    </w:p>
    <w:p w:rsidR="005314B3" w:rsidRDefault="005314B3" w:rsidP="005314B3">
      <w:pPr>
        <w:pStyle w:val="Default"/>
        <w:rPr>
          <w:b/>
          <w:bCs/>
        </w:rPr>
      </w:pPr>
      <w:r>
        <w:rPr>
          <w:b/>
          <w:bCs/>
        </w:rPr>
        <w:t>Common Core State Standards</w:t>
      </w:r>
    </w:p>
    <w:p w:rsidR="005314B3" w:rsidRDefault="005314B3" w:rsidP="005314B3">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DC0FFB">
        <w:rPr>
          <w:bCs/>
          <w:strike/>
        </w:rPr>
        <w:t>quadratic functions, and simple rational</w:t>
      </w:r>
      <w:r w:rsidRPr="005C2DBF">
        <w:rPr>
          <w:bCs/>
        </w:rPr>
        <w:t xml:space="preserve"> and exponential functions.</w:t>
      </w:r>
    </w:p>
    <w:p w:rsidR="005314B3" w:rsidRPr="005C2DBF" w:rsidRDefault="005314B3" w:rsidP="005314B3">
      <w:pPr>
        <w:pStyle w:val="Default"/>
      </w:pPr>
    </w:p>
    <w:p w:rsidR="005314B3" w:rsidRDefault="005314B3" w:rsidP="005314B3">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5314B3" w:rsidRDefault="005314B3" w:rsidP="005314B3">
      <w:pPr>
        <w:pStyle w:val="Default"/>
        <w:rPr>
          <w:bCs/>
        </w:rPr>
      </w:pPr>
    </w:p>
    <w:p w:rsidR="005314B3" w:rsidRDefault="005314B3" w:rsidP="005314B3">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5314B3" w:rsidRPr="005C2DBF" w:rsidRDefault="005314B3" w:rsidP="005314B3">
      <w:pPr>
        <w:pStyle w:val="Default"/>
      </w:pPr>
    </w:p>
    <w:p w:rsidR="005314B3" w:rsidRDefault="005314B3" w:rsidP="005314B3">
      <w:pPr>
        <w:pStyle w:val="Default"/>
        <w:rPr>
          <w:bCs/>
        </w:rPr>
      </w:pPr>
      <w:r w:rsidRPr="005C2DBF">
        <w:rPr>
          <w:b/>
          <w:bCs/>
        </w:rPr>
        <w:t>MCC9-12.N.Q.2</w:t>
      </w:r>
      <w:r w:rsidRPr="005C2DBF">
        <w:rPr>
          <w:bCs/>
        </w:rPr>
        <w:t xml:space="preserve"> Define appropriate quantities for the purpose of descriptive modeling.</w:t>
      </w:r>
    </w:p>
    <w:p w:rsidR="005314B3" w:rsidRPr="005C2DBF" w:rsidRDefault="005314B3" w:rsidP="005314B3">
      <w:pPr>
        <w:pStyle w:val="Default"/>
      </w:pPr>
    </w:p>
    <w:p w:rsidR="005314B3" w:rsidRDefault="005314B3" w:rsidP="005314B3">
      <w:pPr>
        <w:pStyle w:val="Default"/>
        <w:rPr>
          <w:bCs/>
        </w:rPr>
      </w:pPr>
      <w:r w:rsidRPr="005C2DBF">
        <w:rPr>
          <w:b/>
          <w:bCs/>
        </w:rPr>
        <w:t>MCC9-12.N.Q.3</w:t>
      </w:r>
      <w:r w:rsidRPr="005C2DBF">
        <w:rPr>
          <w:bCs/>
        </w:rPr>
        <w:t xml:space="preserve"> Choose a level of accuracy appropriate to limitations on measurement when reporting quantities.</w:t>
      </w:r>
    </w:p>
    <w:p w:rsidR="005314B3" w:rsidRDefault="005314B3" w:rsidP="005314B3">
      <w:pPr>
        <w:pStyle w:val="Default"/>
        <w:rPr>
          <w:bCs/>
        </w:rPr>
      </w:pPr>
    </w:p>
    <w:p w:rsidR="005314B3" w:rsidRDefault="005314B3" w:rsidP="005314B3">
      <w:pPr>
        <w:pStyle w:val="Default"/>
        <w:rPr>
          <w:b/>
          <w:bCs/>
        </w:rPr>
      </w:pPr>
      <w:r w:rsidRPr="00FC7FE7">
        <w:rPr>
          <w:b/>
          <w:bCs/>
        </w:rPr>
        <w:t>Standards for Mathematical Practice</w:t>
      </w:r>
    </w:p>
    <w:p w:rsidR="005314B3" w:rsidRPr="00EB6167" w:rsidRDefault="005314B3" w:rsidP="005314B3">
      <w:r>
        <w:rPr>
          <w:b/>
        </w:rPr>
        <w:t xml:space="preserve">1. </w:t>
      </w:r>
      <w:r w:rsidRPr="00EB6167">
        <w:rPr>
          <w:b/>
        </w:rPr>
        <w:t>Make sense of problems and persevere in solving them.</w:t>
      </w:r>
    </w:p>
    <w:p w:rsidR="005314B3" w:rsidRPr="00EB6167" w:rsidRDefault="005314B3" w:rsidP="005314B3">
      <w:pPr>
        <w:ind w:left="360" w:hanging="360"/>
        <w:rPr>
          <w:b/>
        </w:rPr>
      </w:pPr>
      <w:r>
        <w:rPr>
          <w:b/>
        </w:rPr>
        <w:t xml:space="preserve">2. </w:t>
      </w:r>
      <w:r w:rsidRPr="00EB6167">
        <w:rPr>
          <w:b/>
        </w:rPr>
        <w:t>Reason abstractly and quantitatively.</w:t>
      </w:r>
    </w:p>
    <w:p w:rsidR="005314B3" w:rsidRPr="00EB6167" w:rsidRDefault="005314B3" w:rsidP="005314B3">
      <w:pPr>
        <w:ind w:left="720" w:hanging="720"/>
      </w:pPr>
      <w:r w:rsidRPr="00EB6167">
        <w:rPr>
          <w:b/>
        </w:rPr>
        <w:t>4</w:t>
      </w:r>
      <w:r>
        <w:rPr>
          <w:b/>
        </w:rPr>
        <w:t xml:space="preserve">. </w:t>
      </w:r>
      <w:r w:rsidRPr="00EB6167">
        <w:rPr>
          <w:b/>
        </w:rPr>
        <w:t>Model with mathematics.</w:t>
      </w:r>
    </w:p>
    <w:p w:rsidR="005314B3" w:rsidRPr="001B6422" w:rsidRDefault="005314B3" w:rsidP="005314B3">
      <w:pPr>
        <w:ind w:right="-180"/>
        <w:rPr>
          <w:b/>
        </w:rPr>
      </w:pPr>
      <w:r>
        <w:rPr>
          <w:b/>
        </w:rPr>
        <w:t>5. Use appropriate tools strategically.</w:t>
      </w:r>
    </w:p>
    <w:p w:rsidR="005314B3" w:rsidRPr="001B6422" w:rsidRDefault="005314B3" w:rsidP="005314B3">
      <w:pPr>
        <w:ind w:right="-187"/>
        <w:rPr>
          <w:b/>
        </w:rPr>
      </w:pPr>
      <w:r>
        <w:rPr>
          <w:b/>
        </w:rPr>
        <w:t xml:space="preserve">6. Attend to precision. </w:t>
      </w:r>
    </w:p>
    <w:p w:rsidR="00FF0ADE" w:rsidRPr="00FF0ADE" w:rsidRDefault="00FF0ADE" w:rsidP="00FF0ADE">
      <w:pPr>
        <w:rPr>
          <w:b/>
          <w:i/>
          <w:color w:val="4F81BD" w:themeColor="accent1"/>
        </w:rPr>
      </w:pPr>
    </w:p>
    <w:p w:rsidR="00D752D8" w:rsidRDefault="00D752D8">
      <w:pPr>
        <w:spacing w:after="200" w:line="276" w:lineRule="auto"/>
      </w:pPr>
      <w:r>
        <w:br w:type="page"/>
      </w:r>
    </w:p>
    <w:p w:rsidR="005314B3" w:rsidRPr="0086399F" w:rsidRDefault="005314B3" w:rsidP="005314B3">
      <w:pPr>
        <w:ind w:left="422" w:hanging="422"/>
        <w:rPr>
          <w:b/>
          <w:sz w:val="28"/>
          <w:szCs w:val="28"/>
          <w:u w:val="single"/>
        </w:rPr>
      </w:pPr>
      <w:r>
        <w:lastRenderedPageBreak/>
        <w:t xml:space="preserve">Part 1: </w:t>
      </w:r>
    </w:p>
    <w:p w:rsidR="005314B3" w:rsidRDefault="005314B3" w:rsidP="005314B3"/>
    <w:p w:rsidR="005314B3" w:rsidRDefault="005314B3" w:rsidP="005314B3">
      <w:r w:rsidRPr="0068548B">
        <w:t xml:space="preserve">Erik and Kim are actors at a theater.  </w:t>
      </w:r>
    </w:p>
    <w:p w:rsidR="005314B3" w:rsidRDefault="005314B3" w:rsidP="005314B3">
      <w:r w:rsidRPr="0068548B">
        <w:t xml:space="preserve">Erik lives 5 miles from the theater and Kim lives 3 miles from the theater.  </w:t>
      </w:r>
    </w:p>
    <w:p w:rsidR="005314B3" w:rsidRDefault="005314B3" w:rsidP="005314B3">
      <w:r w:rsidRPr="0068548B">
        <w:t>Their boss</w:t>
      </w:r>
      <w:r>
        <w:t>, the director,</w:t>
      </w:r>
      <w:r w:rsidRPr="0068548B">
        <w:t xml:space="preserve"> wonders how far apart the actors live.  </w:t>
      </w:r>
    </w:p>
    <w:p w:rsidR="005314B3" w:rsidRDefault="005314B3" w:rsidP="005314B3"/>
    <w:p w:rsidR="005314B3" w:rsidRDefault="005314B3" w:rsidP="005314B3">
      <w:pPr>
        <w:numPr>
          <w:ilvl w:val="0"/>
          <w:numId w:val="21"/>
        </w:numPr>
        <w:ind w:right="432"/>
      </w:pPr>
      <w:r>
        <w:t>On grid paper, pick a point to represent the location of the theater.</w:t>
      </w:r>
    </w:p>
    <w:p w:rsidR="005314B3" w:rsidRDefault="005314B3" w:rsidP="005314B3">
      <w:pPr>
        <w:numPr>
          <w:ilvl w:val="0"/>
          <w:numId w:val="21"/>
        </w:numPr>
        <w:ind w:right="432"/>
      </w:pPr>
      <w:r>
        <w:t>Illustrate all of the possible places that Erik could live on the grid paper.</w:t>
      </w:r>
    </w:p>
    <w:p w:rsidR="005314B3" w:rsidRDefault="005314B3" w:rsidP="005314B3">
      <w:pPr>
        <w:numPr>
          <w:ilvl w:val="0"/>
          <w:numId w:val="21"/>
        </w:numPr>
        <w:ind w:right="432"/>
      </w:pPr>
      <w:r>
        <w:t>Using a different color, illustrate all of the possible places that Kim could live on the grid paper.</w:t>
      </w:r>
    </w:p>
    <w:p w:rsidR="005314B3" w:rsidRDefault="005314B3" w:rsidP="005314B3">
      <w:pPr>
        <w:numPr>
          <w:ilvl w:val="0"/>
          <w:numId w:val="21"/>
        </w:numPr>
        <w:ind w:right="432"/>
      </w:pPr>
      <w:r>
        <w:t xml:space="preserve">What is the smallest distance, </w:t>
      </w:r>
      <w:r w:rsidRPr="000218AF">
        <w:rPr>
          <w:i/>
        </w:rPr>
        <w:t>d</w:t>
      </w:r>
      <w:r>
        <w:t>, that could separate their homes?  How did you know?</w:t>
      </w:r>
    </w:p>
    <w:p w:rsidR="005314B3" w:rsidRDefault="005314B3" w:rsidP="005314B3">
      <w:pPr>
        <w:numPr>
          <w:ilvl w:val="0"/>
          <w:numId w:val="21"/>
        </w:numPr>
        <w:ind w:right="432"/>
      </w:pPr>
      <w:r>
        <w:t xml:space="preserve">What is the largest distance, </w:t>
      </w:r>
      <w:r w:rsidRPr="000218AF">
        <w:rPr>
          <w:i/>
        </w:rPr>
        <w:t>d</w:t>
      </w:r>
      <w:r>
        <w:t>, that could separate their homes? How did you know?</w:t>
      </w:r>
    </w:p>
    <w:p w:rsidR="005314B3" w:rsidRDefault="005314B3" w:rsidP="005314B3">
      <w:pPr>
        <w:numPr>
          <w:ilvl w:val="0"/>
          <w:numId w:val="21"/>
        </w:numPr>
        <w:ind w:right="432"/>
      </w:pPr>
      <w:r>
        <w:t xml:space="preserve">Write and graph an inequality in terms of </w:t>
      </w:r>
      <w:r w:rsidRPr="000218AF">
        <w:rPr>
          <w:i/>
        </w:rPr>
        <w:t>d</w:t>
      </w:r>
      <w:r>
        <w:t xml:space="preserve"> to show their boss all of the possible distances that could separate the homes of the 2 actors.</w:t>
      </w:r>
    </w:p>
    <w:p w:rsidR="005314B3" w:rsidRDefault="005314B3" w:rsidP="005314B3">
      <w:pPr>
        <w:ind w:right="432"/>
      </w:pPr>
    </w:p>
    <w:p w:rsidR="005314B3" w:rsidRDefault="005314B3" w:rsidP="005314B3">
      <w:pPr>
        <w:ind w:right="432"/>
      </w:pPr>
      <w:r>
        <w:t>Part 2:</w:t>
      </w:r>
    </w:p>
    <w:p w:rsidR="005314B3" w:rsidRDefault="005314B3" w:rsidP="005314B3">
      <w:pPr>
        <w:ind w:right="432"/>
      </w:pPr>
    </w:p>
    <w:p w:rsidR="005314B3" w:rsidRDefault="005314B3" w:rsidP="005314B3">
      <w:pPr>
        <w:ind w:right="432"/>
      </w:pPr>
      <w:r>
        <w:t>The actors are good friends since they live close to each other.  Kim has a leaky faucet in her kitchen and asks Erik to come over and take a look at</w:t>
      </w:r>
      <w:r w:rsidR="001577FB">
        <w:t xml:space="preserve"> it.</w:t>
      </w:r>
    </w:p>
    <w:p w:rsidR="005314B3" w:rsidRDefault="005314B3" w:rsidP="005314B3">
      <w:pPr>
        <w:ind w:right="432"/>
      </w:pPr>
    </w:p>
    <w:p w:rsidR="001577FB" w:rsidRDefault="001577FB" w:rsidP="005314B3">
      <w:pPr>
        <w:ind w:right="432"/>
      </w:pPr>
    </w:p>
    <w:p w:rsidR="001577FB" w:rsidRDefault="001577FB" w:rsidP="005314B3">
      <w:pPr>
        <w:ind w:right="432"/>
      </w:pPr>
    </w:p>
    <w:p w:rsidR="005314B3" w:rsidRDefault="005314B3" w:rsidP="005314B3">
      <w:pPr>
        <w:ind w:right="432"/>
      </w:pPr>
      <w:r>
        <w:t xml:space="preserve">Kim estimates that the faucet in her kitchen drips at a rate of 1 drop every 2 seconds.  Erik wants to know how many times the faucet drips in a week.  Help Erik by showing your calculations below.  </w:t>
      </w:r>
    </w:p>
    <w:p w:rsidR="005314B3" w:rsidRDefault="005314B3" w:rsidP="005314B3">
      <w:pPr>
        <w:ind w:right="432"/>
      </w:pPr>
    </w:p>
    <w:p w:rsidR="001577FB" w:rsidRDefault="001577FB" w:rsidP="005314B3">
      <w:pPr>
        <w:ind w:right="432"/>
      </w:pPr>
    </w:p>
    <w:p w:rsidR="001577FB" w:rsidRDefault="001577FB" w:rsidP="005314B3">
      <w:pPr>
        <w:ind w:right="432"/>
      </w:pPr>
    </w:p>
    <w:p w:rsidR="005314B3" w:rsidRPr="00825791" w:rsidRDefault="005314B3" w:rsidP="005314B3">
      <w:pPr>
        <w:ind w:right="432"/>
      </w:pPr>
      <w:r>
        <w:t xml:space="preserve">Kim estimates that approximately 575 drops fill a 100 milliliter bottle.  Estimate how much water her leaky faucet wastes in a year.  </w:t>
      </w:r>
    </w:p>
    <w:p w:rsidR="005314B3" w:rsidRDefault="005314B3">
      <w:pPr>
        <w:spacing w:after="200" w:line="276" w:lineRule="auto"/>
        <w:rPr>
          <w:rFonts w:eastAsiaTheme="majorEastAsia"/>
          <w:b/>
          <w:bCs/>
          <w:u w:val="single"/>
        </w:rPr>
      </w:pPr>
      <w:r>
        <w:br w:type="page"/>
      </w:r>
    </w:p>
    <w:p w:rsidR="00013401" w:rsidRPr="003D7ED0" w:rsidRDefault="00013401" w:rsidP="00013401">
      <w:pPr>
        <w:pStyle w:val="Heading2"/>
        <w:rPr>
          <w:rFonts w:cs="Times New Roman"/>
          <w:szCs w:val="24"/>
        </w:rPr>
      </w:pPr>
      <w:bookmarkStart w:id="8" w:name="_Toc321124375"/>
      <w:bookmarkStart w:id="9" w:name="_Toc321468415"/>
      <w:r w:rsidRPr="003D7ED0">
        <w:rPr>
          <w:rFonts w:cs="Times New Roman"/>
          <w:szCs w:val="24"/>
        </w:rPr>
        <w:lastRenderedPageBreak/>
        <w:t>Lucy’s Linear Equations and Inequalities</w:t>
      </w:r>
      <w:bookmarkEnd w:id="8"/>
      <w:bookmarkEnd w:id="9"/>
      <w:r w:rsidRPr="003D7ED0">
        <w:rPr>
          <w:rFonts w:cs="Times New Roman"/>
          <w:szCs w:val="24"/>
        </w:rPr>
        <w:t xml:space="preserve"> </w:t>
      </w:r>
    </w:p>
    <w:p w:rsidR="00013401" w:rsidRDefault="00013401" w:rsidP="00013401">
      <w:pPr>
        <w:autoSpaceDE w:val="0"/>
        <w:autoSpaceDN w:val="0"/>
        <w:adjustRightInd w:val="0"/>
        <w:rPr>
          <w:b/>
          <w:sz w:val="32"/>
          <w:szCs w:val="32"/>
        </w:rPr>
      </w:pPr>
    </w:p>
    <w:p w:rsidR="00013401" w:rsidRPr="00DA0BDE" w:rsidRDefault="00013401" w:rsidP="00013401">
      <w:pPr>
        <w:pStyle w:val="Default"/>
        <w:rPr>
          <w:b/>
          <w:bCs/>
        </w:rPr>
      </w:pPr>
      <w:r>
        <w:rPr>
          <w:b/>
          <w:bCs/>
        </w:rPr>
        <w:t>Mathematical Goals</w:t>
      </w:r>
    </w:p>
    <w:p w:rsidR="00013401" w:rsidRDefault="00013401" w:rsidP="00013401">
      <w:pPr>
        <w:numPr>
          <w:ilvl w:val="0"/>
          <w:numId w:val="17"/>
        </w:numPr>
        <w:tabs>
          <w:tab w:val="clear" w:pos="1080"/>
          <w:tab w:val="num" w:pos="360"/>
        </w:tabs>
        <w:ind w:left="360"/>
      </w:pPr>
      <w:r>
        <w:t>Create one-variable linear equations and inequalities from contextual situations.</w:t>
      </w:r>
    </w:p>
    <w:p w:rsidR="00013401" w:rsidRDefault="00013401" w:rsidP="00013401">
      <w:pPr>
        <w:numPr>
          <w:ilvl w:val="0"/>
          <w:numId w:val="17"/>
        </w:numPr>
        <w:tabs>
          <w:tab w:val="clear" w:pos="1080"/>
          <w:tab w:val="num" w:pos="360"/>
        </w:tabs>
        <w:ind w:left="360"/>
      </w:pPr>
      <w:r>
        <w:t>Solve and interpret the solution to multi-step linear equations and inequalities in context.</w:t>
      </w:r>
    </w:p>
    <w:p w:rsidR="00013401" w:rsidRDefault="00013401" w:rsidP="00013401">
      <w:pPr>
        <w:outlineLvl w:val="0"/>
        <w:rPr>
          <w:b/>
        </w:rPr>
      </w:pPr>
    </w:p>
    <w:p w:rsidR="00013401" w:rsidRDefault="00013401" w:rsidP="00013401">
      <w:pPr>
        <w:pStyle w:val="Default"/>
        <w:rPr>
          <w:b/>
          <w:bCs/>
        </w:rPr>
      </w:pPr>
      <w:r>
        <w:rPr>
          <w:b/>
          <w:bCs/>
        </w:rPr>
        <w:t>Common Core State Standards</w:t>
      </w:r>
    </w:p>
    <w:p w:rsidR="00013401" w:rsidRDefault="00013401" w:rsidP="00013401">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DC0FFB">
        <w:rPr>
          <w:bCs/>
          <w:strike/>
        </w:rPr>
        <w:t>quadratic functions, and simple rational and</w:t>
      </w:r>
      <w:r w:rsidRPr="005C2DBF">
        <w:rPr>
          <w:bCs/>
        </w:rPr>
        <w:t xml:space="preserve"> exponential functions.</w:t>
      </w:r>
    </w:p>
    <w:p w:rsidR="00013401" w:rsidRPr="005C2DBF" w:rsidRDefault="00013401" w:rsidP="00013401">
      <w:pPr>
        <w:pStyle w:val="Default"/>
      </w:pPr>
    </w:p>
    <w:p w:rsidR="00013401" w:rsidRDefault="00013401" w:rsidP="00013401">
      <w:pPr>
        <w:pStyle w:val="Default"/>
        <w:rPr>
          <w:bCs/>
        </w:rPr>
      </w:pPr>
      <w:r w:rsidRPr="005C2DBF">
        <w:rPr>
          <w:b/>
          <w:bCs/>
        </w:rPr>
        <w:t>MCC9-12.N.Q.3</w:t>
      </w:r>
      <w:r w:rsidRPr="005C2DBF">
        <w:rPr>
          <w:bCs/>
        </w:rPr>
        <w:t xml:space="preserve"> Choose a level of accuracy appropriate to limitations on measurement when reporting quantities.</w:t>
      </w:r>
    </w:p>
    <w:p w:rsidR="00013401" w:rsidRDefault="00013401" w:rsidP="00013401">
      <w:pPr>
        <w:pStyle w:val="Default"/>
        <w:rPr>
          <w:bCs/>
        </w:rPr>
      </w:pPr>
    </w:p>
    <w:p w:rsidR="00013401" w:rsidRDefault="00013401" w:rsidP="00013401">
      <w:pPr>
        <w:pStyle w:val="Default"/>
        <w:rPr>
          <w:b/>
          <w:bCs/>
        </w:rPr>
      </w:pPr>
      <w:r w:rsidRPr="00922D6E">
        <w:rPr>
          <w:b/>
          <w:bCs/>
        </w:rPr>
        <w:t>Standards for Mathematical Practice</w:t>
      </w:r>
    </w:p>
    <w:p w:rsidR="00013401" w:rsidRPr="00EB6167" w:rsidRDefault="00013401" w:rsidP="00013401">
      <w:r>
        <w:rPr>
          <w:b/>
        </w:rPr>
        <w:t xml:space="preserve">1. </w:t>
      </w:r>
      <w:r w:rsidRPr="00EB6167">
        <w:rPr>
          <w:b/>
        </w:rPr>
        <w:t>Make sense of problems and persevere in solving them.</w:t>
      </w:r>
    </w:p>
    <w:p w:rsidR="00013401" w:rsidRPr="00EB6167" w:rsidRDefault="00013401" w:rsidP="00013401">
      <w:pPr>
        <w:rPr>
          <w:b/>
        </w:rPr>
      </w:pPr>
      <w:r>
        <w:rPr>
          <w:b/>
        </w:rPr>
        <w:t xml:space="preserve">2. </w:t>
      </w:r>
      <w:r w:rsidRPr="00EB6167">
        <w:rPr>
          <w:b/>
        </w:rPr>
        <w:t>Reason abstractly and quantitatively.</w:t>
      </w:r>
    </w:p>
    <w:p w:rsidR="00013401" w:rsidRPr="00EB6167" w:rsidRDefault="00013401" w:rsidP="00013401">
      <w:r w:rsidRPr="00EB6167">
        <w:rPr>
          <w:b/>
        </w:rPr>
        <w:t>4</w:t>
      </w:r>
      <w:r>
        <w:rPr>
          <w:b/>
        </w:rPr>
        <w:t xml:space="preserve">. </w:t>
      </w:r>
      <w:r w:rsidRPr="00EB6167">
        <w:rPr>
          <w:b/>
        </w:rPr>
        <w:t>Model with mathematics.</w:t>
      </w:r>
    </w:p>
    <w:p w:rsidR="00013401" w:rsidRPr="008A6414" w:rsidRDefault="00013401" w:rsidP="00013401">
      <w:pPr>
        <w:ind w:right="-180"/>
        <w:rPr>
          <w:b/>
        </w:rPr>
      </w:pPr>
      <w:r>
        <w:rPr>
          <w:b/>
        </w:rPr>
        <w:t>7. Look for and make use of structure.</w:t>
      </w:r>
    </w:p>
    <w:p w:rsidR="00013401" w:rsidRPr="00922D6E" w:rsidRDefault="00013401" w:rsidP="00013401">
      <w:pPr>
        <w:pStyle w:val="Default"/>
        <w:rPr>
          <w:b/>
          <w:bCs/>
        </w:rPr>
      </w:pPr>
    </w:p>
    <w:p w:rsidR="002D45B5" w:rsidRPr="001D0681" w:rsidRDefault="002D45B5" w:rsidP="00CB4BCD">
      <w:pPr>
        <w:pStyle w:val="ListParagraph"/>
        <w:rPr>
          <w:i/>
          <w:color w:val="FF0000"/>
        </w:rPr>
      </w:pPr>
    </w:p>
    <w:p w:rsidR="00013401" w:rsidRDefault="00013401" w:rsidP="00013401">
      <w:r>
        <w:t xml:space="preserve">Lucy has been assigned the following linear equations and inequality word problems. Help her solve each problem below by using a five step plan.  </w:t>
      </w:r>
    </w:p>
    <w:p w:rsidR="00013401" w:rsidRDefault="00013401" w:rsidP="00013401">
      <w:pPr>
        <w:pStyle w:val="ListParagraph"/>
        <w:numPr>
          <w:ilvl w:val="0"/>
          <w:numId w:val="33"/>
        </w:numPr>
      </w:pPr>
      <w:r>
        <w:t>Drawing a Sketch(if necessary)</w:t>
      </w:r>
    </w:p>
    <w:p w:rsidR="00013401" w:rsidRDefault="00013401" w:rsidP="00013401">
      <w:pPr>
        <w:pStyle w:val="ListParagraph"/>
        <w:numPr>
          <w:ilvl w:val="0"/>
          <w:numId w:val="33"/>
        </w:numPr>
      </w:pPr>
      <w:r>
        <w:t>Defining a Variable</w:t>
      </w:r>
    </w:p>
    <w:p w:rsidR="00013401" w:rsidRDefault="00013401" w:rsidP="00013401">
      <w:pPr>
        <w:pStyle w:val="ListParagraph"/>
        <w:numPr>
          <w:ilvl w:val="0"/>
          <w:numId w:val="33"/>
        </w:numPr>
      </w:pPr>
      <w:r>
        <w:t xml:space="preserve">Setting up an equation or inequality </w:t>
      </w:r>
    </w:p>
    <w:p w:rsidR="00013401" w:rsidRDefault="00013401" w:rsidP="00013401">
      <w:pPr>
        <w:pStyle w:val="ListParagraph"/>
        <w:numPr>
          <w:ilvl w:val="0"/>
          <w:numId w:val="33"/>
        </w:numPr>
      </w:pPr>
      <w:r>
        <w:t xml:space="preserve">Solve the equation or inequality </w:t>
      </w:r>
    </w:p>
    <w:p w:rsidR="00013401" w:rsidRDefault="00013401" w:rsidP="00013401">
      <w:pPr>
        <w:pStyle w:val="ListParagraph"/>
        <w:numPr>
          <w:ilvl w:val="0"/>
          <w:numId w:val="33"/>
        </w:numPr>
      </w:pPr>
      <w:r>
        <w:t>Make sure you answer the question</w:t>
      </w:r>
    </w:p>
    <w:p w:rsidR="00013401" w:rsidRDefault="00013401" w:rsidP="00013401"/>
    <w:p w:rsidR="00013401" w:rsidRDefault="00013401" w:rsidP="00013401">
      <w:pPr>
        <w:numPr>
          <w:ilvl w:val="0"/>
          <w:numId w:val="32"/>
        </w:numPr>
      </w:pPr>
      <w:r w:rsidRPr="00E91327">
        <w:t xml:space="preserve">The sum of 38 and twice number is 124.  Find the number.  </w:t>
      </w:r>
    </w:p>
    <w:p w:rsidR="00013401" w:rsidRDefault="00013401" w:rsidP="00013401">
      <w:pPr>
        <w:ind w:left="360"/>
      </w:pPr>
    </w:p>
    <w:p w:rsidR="00013401" w:rsidRPr="00E91327" w:rsidRDefault="00013401" w:rsidP="00013401"/>
    <w:p w:rsidR="00013401" w:rsidRPr="00C80E80" w:rsidRDefault="00013401" w:rsidP="00013401">
      <w:pPr>
        <w:numPr>
          <w:ilvl w:val="0"/>
          <w:numId w:val="32"/>
        </w:numPr>
      </w:pPr>
      <w:r>
        <w:t>The sum of two consecutive integers is less than 83.  Find the pair of integers with the greatest sum.</w:t>
      </w:r>
      <w:r w:rsidRPr="00C80E80">
        <w:rPr>
          <w:b/>
          <w:i/>
          <w:color w:val="4F81BD" w:themeColor="accent1"/>
        </w:rPr>
        <w:t xml:space="preserve"> </w:t>
      </w:r>
    </w:p>
    <w:p w:rsidR="00013401" w:rsidRPr="00E91327" w:rsidRDefault="00013401" w:rsidP="00013401"/>
    <w:p w:rsidR="00013401" w:rsidRPr="00E91327" w:rsidRDefault="00013401" w:rsidP="00013401"/>
    <w:p w:rsidR="00013401" w:rsidRPr="00E91327" w:rsidRDefault="00013401" w:rsidP="00013401">
      <w:pPr>
        <w:numPr>
          <w:ilvl w:val="0"/>
          <w:numId w:val="32"/>
        </w:numPr>
      </w:pPr>
      <w:r w:rsidRPr="00E91327">
        <w:t>A rectangle is 12m longer than it is wide.  Its perimeter is 68m.  Find its length and width.</w:t>
      </w:r>
    </w:p>
    <w:p w:rsidR="00013401" w:rsidRDefault="00013401" w:rsidP="00013401">
      <w:pPr>
        <w:pStyle w:val="ListParagraph"/>
        <w:rPr>
          <w:b/>
          <w:i/>
          <w:color w:val="4F81BD" w:themeColor="accent1"/>
          <w:u w:val="single"/>
        </w:rPr>
      </w:pPr>
    </w:p>
    <w:p w:rsidR="00013401" w:rsidRPr="00E91327" w:rsidRDefault="00013401" w:rsidP="00013401"/>
    <w:p w:rsidR="00013401" w:rsidRDefault="00013401" w:rsidP="00013401">
      <w:pPr>
        <w:numPr>
          <w:ilvl w:val="0"/>
          <w:numId w:val="32"/>
        </w:numPr>
      </w:pPr>
      <w:r>
        <w:t xml:space="preserve">The length of a rectangle is 4 cm more than the width and the perimeter is at least 48 cm.  What are the smallest possible dimensions for the rectangle?  </w:t>
      </w:r>
    </w:p>
    <w:p w:rsidR="001577FB" w:rsidRDefault="001577FB">
      <w:pPr>
        <w:spacing w:after="200" w:line="276" w:lineRule="auto"/>
      </w:pPr>
      <w:r>
        <w:br w:type="page"/>
      </w:r>
    </w:p>
    <w:p w:rsidR="00013401" w:rsidRDefault="00013401" w:rsidP="00013401">
      <w:pPr>
        <w:numPr>
          <w:ilvl w:val="0"/>
          <w:numId w:val="32"/>
        </w:numPr>
      </w:pPr>
      <w:r w:rsidRPr="00E91327">
        <w:lastRenderedPageBreak/>
        <w:t>Find three consecutive integers whose sum is 171.</w:t>
      </w:r>
    </w:p>
    <w:p w:rsidR="00013401" w:rsidRDefault="00013401" w:rsidP="00013401">
      <w:pPr>
        <w:ind w:left="720"/>
      </w:pPr>
    </w:p>
    <w:p w:rsidR="00013401" w:rsidRPr="00E91327" w:rsidRDefault="00013401" w:rsidP="00013401"/>
    <w:p w:rsidR="00013401" w:rsidRDefault="00013401" w:rsidP="00013401">
      <w:pPr>
        <w:numPr>
          <w:ilvl w:val="0"/>
          <w:numId w:val="32"/>
        </w:numPr>
      </w:pPr>
      <w:r w:rsidRPr="00E91327">
        <w:t xml:space="preserve">Find four consecutive even integers whose sum is 244.  </w:t>
      </w:r>
    </w:p>
    <w:p w:rsidR="00013401" w:rsidRPr="00E91327" w:rsidRDefault="00013401" w:rsidP="00013401"/>
    <w:p w:rsidR="00013401" w:rsidRPr="00E91327" w:rsidRDefault="00013401" w:rsidP="00013401"/>
    <w:p w:rsidR="00013401" w:rsidRDefault="00013401" w:rsidP="00013401">
      <w:pPr>
        <w:numPr>
          <w:ilvl w:val="0"/>
          <w:numId w:val="32"/>
        </w:numPr>
      </w:pPr>
      <w:r>
        <w:t>Alex</w:t>
      </w:r>
      <w:r w:rsidRPr="00E91327">
        <w:t xml:space="preserve"> has twice as much money as </w:t>
      </w:r>
      <w:r>
        <w:t>Jennifer</w:t>
      </w:r>
      <w:r w:rsidRPr="00E91327">
        <w:t xml:space="preserve">.  </w:t>
      </w:r>
      <w:r>
        <w:t>Jennifer</w:t>
      </w:r>
      <w:r w:rsidRPr="00E91327">
        <w:t xml:space="preserve"> has $6 less than </w:t>
      </w:r>
      <w:r>
        <w:t>Shannon</w:t>
      </w:r>
      <w:r w:rsidRPr="00E91327">
        <w:t>.  Together they have $54.  How much money does each have?</w:t>
      </w:r>
    </w:p>
    <w:p w:rsidR="00013401" w:rsidRPr="00E91327" w:rsidRDefault="00013401" w:rsidP="00013401"/>
    <w:p w:rsidR="00013401" w:rsidRPr="00E91327" w:rsidRDefault="00013401" w:rsidP="00013401"/>
    <w:p w:rsidR="00013401" w:rsidRDefault="00013401" w:rsidP="00013401">
      <w:pPr>
        <w:pStyle w:val="ListParagraph"/>
        <w:numPr>
          <w:ilvl w:val="0"/>
          <w:numId w:val="32"/>
        </w:numPr>
      </w:pPr>
      <w:r>
        <w:t>There are three exams in a marking period.  A student received grades of 75 and 81 on the first two exams. What grade must the student earn on the last exam to get an average of no less than 80 for the marking period?</w:t>
      </w:r>
    </w:p>
    <w:p w:rsidR="003528A7" w:rsidRDefault="003528A7" w:rsidP="003528A7">
      <w:pPr>
        <w:ind w:left="-720"/>
      </w:pPr>
    </w:p>
    <w:p w:rsidR="00B32DBD" w:rsidRDefault="00D21403" w:rsidP="001577FB">
      <w:pPr>
        <w:pStyle w:val="Heading2"/>
        <w:rPr>
          <w:b w:val="0"/>
          <w:sz w:val="28"/>
          <w:szCs w:val="28"/>
        </w:rPr>
      </w:pPr>
      <w:r>
        <w:br w:type="page"/>
      </w:r>
    </w:p>
    <w:p w:rsidR="00013401" w:rsidRPr="00561A99" w:rsidRDefault="00013401" w:rsidP="00013401">
      <w:pPr>
        <w:pStyle w:val="Heading2"/>
      </w:pPr>
      <w:bookmarkStart w:id="10" w:name="_Toc321124377"/>
      <w:bookmarkStart w:id="11" w:name="_Toc321468416"/>
      <w:r w:rsidRPr="00561A99">
        <w:lastRenderedPageBreak/>
        <w:t>Forget the Formula</w:t>
      </w:r>
      <w:bookmarkEnd w:id="10"/>
      <w:bookmarkEnd w:id="11"/>
    </w:p>
    <w:p w:rsidR="00013401" w:rsidRDefault="00013401" w:rsidP="00013401">
      <w:pPr>
        <w:outlineLvl w:val="0"/>
        <w:rPr>
          <w:b/>
        </w:rPr>
      </w:pPr>
    </w:p>
    <w:p w:rsidR="00013401" w:rsidRDefault="00013401" w:rsidP="00013401">
      <w:pPr>
        <w:pStyle w:val="Default"/>
        <w:rPr>
          <w:b/>
          <w:bCs/>
        </w:rPr>
      </w:pPr>
      <w:r>
        <w:rPr>
          <w:b/>
          <w:bCs/>
        </w:rPr>
        <w:t>Mathematical Goals</w:t>
      </w:r>
    </w:p>
    <w:p w:rsidR="00013401" w:rsidRDefault="00013401" w:rsidP="00013401">
      <w:pPr>
        <w:numPr>
          <w:ilvl w:val="0"/>
          <w:numId w:val="18"/>
        </w:numPr>
        <w:tabs>
          <w:tab w:val="clear" w:pos="360"/>
        </w:tabs>
        <w:autoSpaceDE w:val="0"/>
        <w:autoSpaceDN w:val="0"/>
        <w:adjustRightInd w:val="0"/>
        <w:rPr>
          <w:color w:val="000000"/>
        </w:rPr>
      </w:pPr>
      <w:r w:rsidRPr="00666EF7">
        <w:rPr>
          <w:bCs/>
        </w:rPr>
        <w:t>Rearrange formulas to highlight a quantity of interest</w:t>
      </w:r>
      <w:r>
        <w:rPr>
          <w:bCs/>
        </w:rPr>
        <w:t>.</w:t>
      </w:r>
      <w:r w:rsidRPr="009455B9">
        <w:rPr>
          <w:color w:val="000000"/>
        </w:rPr>
        <w:t xml:space="preserve"> </w:t>
      </w:r>
    </w:p>
    <w:p w:rsidR="00013401" w:rsidRPr="00666EF7" w:rsidRDefault="00013401" w:rsidP="00013401">
      <w:pPr>
        <w:pStyle w:val="NoSpacing"/>
        <w:numPr>
          <w:ilvl w:val="0"/>
          <w:numId w:val="18"/>
        </w:numPr>
        <w:rPr>
          <w:rFonts w:ascii="Times New Roman" w:hAnsi="Times New Roman"/>
          <w:sz w:val="24"/>
          <w:szCs w:val="24"/>
        </w:rPr>
      </w:pPr>
      <w:r>
        <w:rPr>
          <w:rFonts w:ascii="Times New Roman" w:hAnsi="Times New Roman"/>
          <w:sz w:val="24"/>
          <w:szCs w:val="24"/>
        </w:rPr>
        <w:t>Create equations in two variables to represent relationships.</w:t>
      </w:r>
    </w:p>
    <w:p w:rsidR="00013401" w:rsidRDefault="00013401" w:rsidP="00013401">
      <w:pPr>
        <w:numPr>
          <w:ilvl w:val="0"/>
          <w:numId w:val="18"/>
        </w:numPr>
        <w:tabs>
          <w:tab w:val="clear" w:pos="360"/>
        </w:tabs>
        <w:autoSpaceDE w:val="0"/>
        <w:autoSpaceDN w:val="0"/>
        <w:adjustRightInd w:val="0"/>
        <w:rPr>
          <w:color w:val="000000"/>
        </w:rPr>
      </w:pPr>
      <w:r>
        <w:rPr>
          <w:color w:val="000000"/>
        </w:rPr>
        <w:t>Understand how the</w:t>
      </w:r>
      <w:r w:rsidRPr="009455B9">
        <w:rPr>
          <w:color w:val="000000"/>
        </w:rPr>
        <w:t xml:space="preserve"> change in one variable </w:t>
      </w:r>
      <w:r>
        <w:rPr>
          <w:color w:val="000000"/>
        </w:rPr>
        <w:t>a</w:t>
      </w:r>
      <w:r w:rsidRPr="009455B9">
        <w:rPr>
          <w:color w:val="000000"/>
        </w:rPr>
        <w:t>ffect</w:t>
      </w:r>
      <w:r>
        <w:rPr>
          <w:color w:val="000000"/>
        </w:rPr>
        <w:t>s</w:t>
      </w:r>
      <w:r w:rsidRPr="009455B9">
        <w:rPr>
          <w:color w:val="000000"/>
        </w:rPr>
        <w:t xml:space="preserve"> the othe</w:t>
      </w:r>
      <w:r>
        <w:rPr>
          <w:color w:val="000000"/>
        </w:rPr>
        <w:t>r variable in a given situation.</w:t>
      </w:r>
    </w:p>
    <w:p w:rsidR="00013401" w:rsidRDefault="00013401" w:rsidP="00013401">
      <w:pPr>
        <w:numPr>
          <w:ilvl w:val="0"/>
          <w:numId w:val="18"/>
        </w:numPr>
        <w:tabs>
          <w:tab w:val="clear" w:pos="360"/>
        </w:tabs>
        <w:autoSpaceDE w:val="0"/>
        <w:autoSpaceDN w:val="0"/>
        <w:adjustRightInd w:val="0"/>
        <w:rPr>
          <w:color w:val="000000"/>
        </w:rPr>
      </w:pPr>
      <w:r>
        <w:rPr>
          <w:color w:val="000000"/>
        </w:rPr>
        <w:t>Write and graph an equation to represent a linear relationship.</w:t>
      </w:r>
    </w:p>
    <w:p w:rsidR="00013401" w:rsidRPr="00FB0FB9" w:rsidRDefault="00013401" w:rsidP="00013401">
      <w:pPr>
        <w:numPr>
          <w:ilvl w:val="0"/>
          <w:numId w:val="18"/>
        </w:numPr>
        <w:tabs>
          <w:tab w:val="clear" w:pos="360"/>
        </w:tabs>
        <w:autoSpaceDE w:val="0"/>
        <w:autoSpaceDN w:val="0"/>
        <w:adjustRightInd w:val="0"/>
        <w:rPr>
          <w:color w:val="000000"/>
        </w:rPr>
      </w:pPr>
      <w:r>
        <w:rPr>
          <w:color w:val="000000"/>
        </w:rPr>
        <w:t xml:space="preserve">Extend the concepts used in solving numerical equations to rearranging formulas for a particular variable.  </w:t>
      </w:r>
    </w:p>
    <w:p w:rsidR="00013401" w:rsidRPr="00421A5D" w:rsidRDefault="00013401" w:rsidP="00013401">
      <w:pPr>
        <w:rPr>
          <w:color w:val="000000"/>
        </w:rPr>
      </w:pPr>
    </w:p>
    <w:p w:rsidR="00013401" w:rsidRDefault="00013401" w:rsidP="00013401">
      <w:pPr>
        <w:pStyle w:val="Default"/>
        <w:rPr>
          <w:b/>
          <w:bCs/>
        </w:rPr>
      </w:pPr>
      <w:r>
        <w:rPr>
          <w:b/>
          <w:bCs/>
        </w:rPr>
        <w:t>Common Core State Standards</w:t>
      </w:r>
    </w:p>
    <w:p w:rsidR="00013401" w:rsidRDefault="00013401" w:rsidP="00013401">
      <w:pPr>
        <w:pStyle w:val="Default"/>
        <w:rPr>
          <w:rFonts w:hAnsi="MS Mincho"/>
          <w:bCs/>
          <w:vertAlign w:val="superscript"/>
        </w:rPr>
      </w:pPr>
      <w:r w:rsidRPr="005C2DBF">
        <w:rPr>
          <w:b/>
          <w:bCs/>
        </w:rPr>
        <w:t>MCC9-12.A.CED.2</w:t>
      </w:r>
      <w:r w:rsidRPr="005C2DBF">
        <w:rPr>
          <w:bCs/>
        </w:rPr>
        <w:t xml:space="preserve"> Create equations in two or more variables to represent relationships between quantities; graph equations on coordinate axes with labels and scales.</w:t>
      </w:r>
    </w:p>
    <w:p w:rsidR="00013401" w:rsidRPr="005C2DBF" w:rsidRDefault="00013401" w:rsidP="00013401">
      <w:pPr>
        <w:pStyle w:val="Default"/>
      </w:pPr>
    </w:p>
    <w:p w:rsidR="00013401" w:rsidRDefault="00013401" w:rsidP="00013401">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013401" w:rsidRPr="005C2DBF" w:rsidRDefault="00013401" w:rsidP="00013401">
      <w:pPr>
        <w:pStyle w:val="Default"/>
      </w:pPr>
    </w:p>
    <w:p w:rsidR="00013401" w:rsidRDefault="00013401" w:rsidP="00013401">
      <w:pPr>
        <w:pStyle w:val="Default"/>
        <w:rPr>
          <w:bCs/>
          <w:i/>
        </w:rPr>
      </w:pPr>
      <w:r w:rsidRPr="005C2DBF">
        <w:rPr>
          <w:b/>
          <w:bCs/>
        </w:rPr>
        <w:t>MCC9-12.A.CED.4</w:t>
      </w:r>
      <w:r w:rsidRPr="005C2DBF">
        <w:rPr>
          <w:bCs/>
        </w:rPr>
        <w:t xml:space="preserve"> Rearrange formulas to highlight a quantity of interest, using the same reasoning as in solving equations</w:t>
      </w:r>
      <w:r w:rsidRPr="005C2DBF">
        <w:rPr>
          <w:bCs/>
          <w:i/>
        </w:rPr>
        <w:t>.</w:t>
      </w:r>
    </w:p>
    <w:p w:rsidR="00013401" w:rsidRDefault="00013401" w:rsidP="00013401">
      <w:pPr>
        <w:pStyle w:val="Default"/>
        <w:rPr>
          <w:bCs/>
          <w:i/>
        </w:rPr>
      </w:pPr>
    </w:p>
    <w:p w:rsidR="00013401" w:rsidRDefault="00013401" w:rsidP="00013401">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013401" w:rsidRPr="005C2DBF" w:rsidRDefault="00013401" w:rsidP="00013401">
      <w:pPr>
        <w:pStyle w:val="Default"/>
      </w:pPr>
    </w:p>
    <w:p w:rsidR="00013401" w:rsidRPr="00DA6051" w:rsidRDefault="00013401" w:rsidP="00013401">
      <w:pPr>
        <w:pStyle w:val="Default"/>
        <w:rPr>
          <w:bCs/>
        </w:rPr>
      </w:pPr>
      <w:r w:rsidRPr="005C2DBF">
        <w:rPr>
          <w:b/>
          <w:bCs/>
        </w:rPr>
        <w:t>MCC9-12.N.Q.3</w:t>
      </w:r>
      <w:r w:rsidRPr="005C2DBF">
        <w:rPr>
          <w:bCs/>
        </w:rPr>
        <w:t xml:space="preserve"> Choose a level of accuracy appropriate to limitations on measurement when reporting quantities.</w:t>
      </w:r>
    </w:p>
    <w:p w:rsidR="00013401" w:rsidRPr="005C2DBF" w:rsidRDefault="00013401" w:rsidP="00013401">
      <w:pPr>
        <w:autoSpaceDE w:val="0"/>
        <w:autoSpaceDN w:val="0"/>
        <w:adjustRightInd w:val="0"/>
        <w:rPr>
          <w:i/>
          <w:iCs/>
        </w:rPr>
      </w:pPr>
    </w:p>
    <w:p w:rsidR="00013401" w:rsidRDefault="00013401" w:rsidP="00013401">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013401" w:rsidRPr="005C2DBF" w:rsidRDefault="00013401" w:rsidP="00013401">
      <w:pPr>
        <w:pStyle w:val="Default"/>
      </w:pPr>
    </w:p>
    <w:p w:rsidR="00013401" w:rsidRDefault="00013401" w:rsidP="00013401">
      <w:pPr>
        <w:pStyle w:val="Default"/>
        <w:rPr>
          <w:bCs/>
        </w:rPr>
      </w:pPr>
      <w:r w:rsidRPr="005C2DBF">
        <w:rPr>
          <w:b/>
          <w:bCs/>
        </w:rPr>
        <w:t>MCC9-12.A.SSE.1a</w:t>
      </w:r>
      <w:r w:rsidRPr="005C2DBF">
        <w:rPr>
          <w:bCs/>
        </w:rPr>
        <w:t xml:space="preserve"> Interpret parts of an expression, such as terms, factors, and coefficients.</w:t>
      </w:r>
    </w:p>
    <w:p w:rsidR="00013401" w:rsidRDefault="00013401" w:rsidP="00013401">
      <w:pPr>
        <w:pStyle w:val="Default"/>
        <w:rPr>
          <w:bCs/>
        </w:rPr>
      </w:pPr>
    </w:p>
    <w:p w:rsidR="00013401" w:rsidRDefault="00013401" w:rsidP="00013401">
      <w:pPr>
        <w:pStyle w:val="Default"/>
        <w:rPr>
          <w:b/>
          <w:bCs/>
        </w:rPr>
      </w:pPr>
      <w:r w:rsidRPr="00FC7FE7">
        <w:rPr>
          <w:b/>
          <w:bCs/>
        </w:rPr>
        <w:t>Standards for Mathematical Practice</w:t>
      </w:r>
    </w:p>
    <w:p w:rsidR="00013401" w:rsidRPr="00EB6167" w:rsidRDefault="00013401" w:rsidP="00013401">
      <w:r>
        <w:rPr>
          <w:b/>
        </w:rPr>
        <w:t xml:space="preserve">1. </w:t>
      </w:r>
      <w:r w:rsidRPr="00EB6167">
        <w:rPr>
          <w:b/>
        </w:rPr>
        <w:t>Make sense of problems and persevere in solving them.</w:t>
      </w:r>
    </w:p>
    <w:p w:rsidR="00013401" w:rsidRDefault="00013401" w:rsidP="00013401">
      <w:pPr>
        <w:ind w:left="360" w:hanging="360"/>
        <w:rPr>
          <w:b/>
        </w:rPr>
      </w:pPr>
      <w:r>
        <w:rPr>
          <w:b/>
        </w:rPr>
        <w:t xml:space="preserve">2. </w:t>
      </w:r>
      <w:r w:rsidRPr="00EB6167">
        <w:rPr>
          <w:b/>
        </w:rPr>
        <w:t>Reason abstractly and quantitatively.</w:t>
      </w:r>
    </w:p>
    <w:p w:rsidR="00013401" w:rsidRPr="00EB6167" w:rsidRDefault="00013401" w:rsidP="00013401">
      <w:pPr>
        <w:ind w:right="-180"/>
        <w:rPr>
          <w:b/>
        </w:rPr>
      </w:pPr>
      <w:r>
        <w:rPr>
          <w:b/>
        </w:rPr>
        <w:t>8. Look for and express regularity in repeated reasoning.</w:t>
      </w:r>
    </w:p>
    <w:p w:rsidR="00013401" w:rsidRDefault="00013401" w:rsidP="00013401">
      <w:pPr>
        <w:pStyle w:val="Default"/>
        <w:rPr>
          <w:bCs/>
        </w:rPr>
      </w:pPr>
      <w:r w:rsidRPr="005C2DBF">
        <w:rPr>
          <w:bCs/>
        </w:rPr>
        <w:t xml:space="preserve"> </w:t>
      </w:r>
    </w:p>
    <w:p w:rsidR="00013401" w:rsidRDefault="00D303A5" w:rsidP="00013401">
      <w:pPr>
        <w:rPr>
          <w:b/>
        </w:rPr>
      </w:pPr>
      <w:r>
        <w:pict>
          <v:rect id="_x0000_i1025" style="width:0;height:1.5pt" o:hralign="center" o:hrstd="t" o:hr="t" fillcolor="#aca899" stroked="f"/>
        </w:pict>
      </w:r>
    </w:p>
    <w:p w:rsidR="00013401" w:rsidRPr="003469A4" w:rsidRDefault="00013401" w:rsidP="003469A4">
      <w:pPr>
        <w:ind w:right="432"/>
      </w:pPr>
      <w:r>
        <w:t>Mrs. Howell, your science teacher, overheard two of her students talking about how to convert temperatures from Celsius to Fahrenheit and vice versa.  The students said they knew there was a formula, but they did not remember what it was.  Mrs. Howell remarked to you that if they just knew about the freezing point and boiling point of water for each temperature scale, the formula could easily be “rediscovered.”  Mrs. Howell has asked you to write a written explanation for how to find the formula, showing all your calculations.</w:t>
      </w:r>
      <w:r>
        <w:br w:type="page"/>
      </w:r>
    </w:p>
    <w:p w:rsidR="00013401" w:rsidRDefault="00013401" w:rsidP="00013401">
      <w:pPr>
        <w:pStyle w:val="Heading2"/>
      </w:pPr>
      <w:bookmarkStart w:id="12" w:name="_Toc321124379"/>
      <w:bookmarkStart w:id="13" w:name="_Toc321468417"/>
      <w:bookmarkStart w:id="14" w:name="_Toc194809756"/>
      <w:bookmarkStart w:id="15" w:name="_Toc194722807"/>
      <w:r w:rsidRPr="00AB63EC">
        <w:lastRenderedPageBreak/>
        <w:t>Cara’s Candles</w:t>
      </w:r>
      <w:bookmarkEnd w:id="12"/>
      <w:bookmarkEnd w:id="13"/>
    </w:p>
    <w:p w:rsidR="00013401" w:rsidRPr="00A00331" w:rsidRDefault="00013401" w:rsidP="00013401"/>
    <w:p w:rsidR="00013401" w:rsidRDefault="00013401" w:rsidP="00013401">
      <w:pPr>
        <w:pStyle w:val="Default"/>
        <w:rPr>
          <w:b/>
          <w:bCs/>
        </w:rPr>
      </w:pPr>
      <w:r>
        <w:rPr>
          <w:b/>
          <w:bCs/>
        </w:rPr>
        <w:t>Mathematical Goals</w:t>
      </w:r>
    </w:p>
    <w:p w:rsidR="00013401" w:rsidRDefault="00013401" w:rsidP="00013401">
      <w:pPr>
        <w:numPr>
          <w:ilvl w:val="0"/>
          <w:numId w:val="18"/>
        </w:numPr>
        <w:autoSpaceDE w:val="0"/>
        <w:autoSpaceDN w:val="0"/>
        <w:adjustRightInd w:val="0"/>
        <w:rPr>
          <w:color w:val="000000"/>
        </w:rPr>
      </w:pPr>
      <w:r>
        <w:rPr>
          <w:color w:val="000000"/>
        </w:rPr>
        <w:t xml:space="preserve">Determine whether a point is a solution to an equation.  </w:t>
      </w:r>
    </w:p>
    <w:p w:rsidR="00013401" w:rsidRDefault="00013401" w:rsidP="00013401">
      <w:pPr>
        <w:numPr>
          <w:ilvl w:val="0"/>
          <w:numId w:val="18"/>
        </w:numPr>
        <w:autoSpaceDE w:val="0"/>
        <w:autoSpaceDN w:val="0"/>
        <w:adjustRightInd w:val="0"/>
        <w:rPr>
          <w:color w:val="000000"/>
        </w:rPr>
      </w:pPr>
      <w:r>
        <w:rPr>
          <w:color w:val="000000"/>
        </w:rPr>
        <w:t xml:space="preserve">Determine whether a solution has meaning in a real-world context.  </w:t>
      </w:r>
    </w:p>
    <w:p w:rsidR="00013401" w:rsidRDefault="00013401" w:rsidP="00013401">
      <w:pPr>
        <w:numPr>
          <w:ilvl w:val="0"/>
          <w:numId w:val="18"/>
        </w:numPr>
        <w:autoSpaceDE w:val="0"/>
        <w:autoSpaceDN w:val="0"/>
        <w:adjustRightInd w:val="0"/>
        <w:rPr>
          <w:color w:val="000000"/>
        </w:rPr>
      </w:pPr>
      <w:r>
        <w:rPr>
          <w:color w:val="000000"/>
        </w:rPr>
        <w:t xml:space="preserve">Interpret whether the solution is viable from a given model.  </w:t>
      </w:r>
    </w:p>
    <w:p w:rsidR="00013401" w:rsidRDefault="00013401" w:rsidP="00013401">
      <w:pPr>
        <w:numPr>
          <w:ilvl w:val="0"/>
          <w:numId w:val="18"/>
        </w:numPr>
        <w:autoSpaceDE w:val="0"/>
        <w:autoSpaceDN w:val="0"/>
        <w:adjustRightInd w:val="0"/>
        <w:rPr>
          <w:color w:val="000000"/>
        </w:rPr>
      </w:pPr>
      <w:r>
        <w:rPr>
          <w:color w:val="000000"/>
        </w:rPr>
        <w:t xml:space="preserve">Write and graph equations and inequalities representing constraints in contextual situations. </w:t>
      </w:r>
    </w:p>
    <w:p w:rsidR="00013401" w:rsidRDefault="00013401" w:rsidP="00013401"/>
    <w:p w:rsidR="00013401" w:rsidRDefault="00013401" w:rsidP="00013401">
      <w:pPr>
        <w:pStyle w:val="Default"/>
        <w:rPr>
          <w:b/>
          <w:bCs/>
        </w:rPr>
      </w:pPr>
      <w:r>
        <w:rPr>
          <w:b/>
          <w:bCs/>
        </w:rPr>
        <w:t>Common Core State Standards</w:t>
      </w:r>
    </w:p>
    <w:p w:rsidR="00013401" w:rsidRDefault="00013401" w:rsidP="00013401">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013401" w:rsidRPr="005C2DBF" w:rsidRDefault="00013401" w:rsidP="00013401">
      <w:pPr>
        <w:pStyle w:val="Default"/>
      </w:pPr>
    </w:p>
    <w:p w:rsidR="00013401" w:rsidRDefault="00013401" w:rsidP="00013401">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013401" w:rsidRPr="005C2DBF" w:rsidRDefault="00013401" w:rsidP="00013401">
      <w:pPr>
        <w:pStyle w:val="Default"/>
      </w:pPr>
    </w:p>
    <w:p w:rsidR="00013401" w:rsidRDefault="00013401" w:rsidP="00013401">
      <w:pPr>
        <w:pStyle w:val="Default"/>
        <w:rPr>
          <w:bCs/>
        </w:rPr>
      </w:pPr>
      <w:r w:rsidRPr="005C2DBF">
        <w:rPr>
          <w:b/>
          <w:bCs/>
        </w:rPr>
        <w:t>MCC9-12.N.Q.2</w:t>
      </w:r>
      <w:r w:rsidRPr="005C2DBF">
        <w:rPr>
          <w:bCs/>
        </w:rPr>
        <w:t xml:space="preserve"> Define appropriate quantities for the purpose of descriptive modeling.</w:t>
      </w:r>
    </w:p>
    <w:p w:rsidR="00013401" w:rsidRPr="005C2DBF" w:rsidRDefault="00013401" w:rsidP="00013401">
      <w:pPr>
        <w:pStyle w:val="Default"/>
      </w:pPr>
    </w:p>
    <w:p w:rsidR="00013401" w:rsidRPr="00DA6051" w:rsidRDefault="00013401" w:rsidP="00013401">
      <w:pPr>
        <w:pStyle w:val="Default"/>
        <w:rPr>
          <w:bCs/>
        </w:rPr>
      </w:pPr>
      <w:r w:rsidRPr="005C2DBF">
        <w:rPr>
          <w:b/>
          <w:bCs/>
        </w:rPr>
        <w:t>MCC9-12.N.Q.3</w:t>
      </w:r>
      <w:r w:rsidRPr="005C2DBF">
        <w:rPr>
          <w:bCs/>
        </w:rPr>
        <w:t xml:space="preserve"> Choose a level of accuracy appropriate to limitations on measurement when reporting quantities.</w:t>
      </w:r>
    </w:p>
    <w:p w:rsidR="00013401" w:rsidRDefault="00013401" w:rsidP="00013401">
      <w:pPr>
        <w:pStyle w:val="Default"/>
        <w:rPr>
          <w:i/>
          <w:iCs/>
          <w:color w:val="auto"/>
        </w:rPr>
      </w:pPr>
    </w:p>
    <w:p w:rsidR="00013401" w:rsidRPr="00E73484" w:rsidRDefault="00013401" w:rsidP="00013401">
      <w:pPr>
        <w:pStyle w:val="Default"/>
        <w:rPr>
          <w:b/>
          <w:bCs/>
        </w:rPr>
      </w:pPr>
      <w:r w:rsidRPr="00E73484">
        <w:rPr>
          <w:b/>
          <w:bCs/>
        </w:rPr>
        <w:t>Standards for Mathematical Practice</w:t>
      </w:r>
    </w:p>
    <w:p w:rsidR="00013401" w:rsidRPr="00EB6167" w:rsidRDefault="00013401" w:rsidP="00013401">
      <w:r>
        <w:rPr>
          <w:b/>
        </w:rPr>
        <w:t xml:space="preserve">1. </w:t>
      </w:r>
      <w:r w:rsidRPr="00EB6167">
        <w:rPr>
          <w:b/>
        </w:rPr>
        <w:t>Make sense of problems and persevere in solving them.</w:t>
      </w:r>
    </w:p>
    <w:p w:rsidR="00013401" w:rsidRDefault="00013401" w:rsidP="00013401">
      <w:pPr>
        <w:ind w:left="360" w:hanging="360"/>
        <w:rPr>
          <w:b/>
        </w:rPr>
      </w:pPr>
      <w:r>
        <w:rPr>
          <w:b/>
        </w:rPr>
        <w:t xml:space="preserve">2. </w:t>
      </w:r>
      <w:r w:rsidRPr="00EB6167">
        <w:rPr>
          <w:b/>
        </w:rPr>
        <w:t>Reason abstractly and quantitatively.</w:t>
      </w:r>
    </w:p>
    <w:p w:rsidR="00013401" w:rsidRPr="00EB6167" w:rsidRDefault="00013401" w:rsidP="00013401">
      <w:r>
        <w:rPr>
          <w:b/>
        </w:rPr>
        <w:t xml:space="preserve">3. </w:t>
      </w:r>
      <w:r w:rsidRPr="00E73484">
        <w:rPr>
          <w:b/>
        </w:rPr>
        <w:t>Construct viable arguments and critique the reasoning of others.</w:t>
      </w:r>
    </w:p>
    <w:p w:rsidR="00013401" w:rsidRPr="00EB6167" w:rsidRDefault="00013401" w:rsidP="00013401">
      <w:r>
        <w:rPr>
          <w:b/>
        </w:rPr>
        <w:t xml:space="preserve">4. </w:t>
      </w:r>
      <w:r w:rsidRPr="00E73484">
        <w:rPr>
          <w:b/>
        </w:rPr>
        <w:t>Model with mathematics.</w:t>
      </w:r>
    </w:p>
    <w:p w:rsidR="00013401" w:rsidRPr="008A6414" w:rsidRDefault="00013401" w:rsidP="00013401">
      <w:pPr>
        <w:ind w:right="-180"/>
        <w:rPr>
          <w:b/>
        </w:rPr>
      </w:pPr>
      <w:r>
        <w:rPr>
          <w:b/>
        </w:rPr>
        <w:t>7. Look for and make use of structure.</w:t>
      </w:r>
    </w:p>
    <w:p w:rsidR="00013401" w:rsidRPr="00EB6167" w:rsidRDefault="00013401" w:rsidP="00013401">
      <w:pPr>
        <w:ind w:right="-180"/>
        <w:rPr>
          <w:b/>
        </w:rPr>
      </w:pPr>
      <w:r>
        <w:rPr>
          <w:b/>
        </w:rPr>
        <w:t>8. Look for and express regularity in repeated reasoning.</w:t>
      </w:r>
    </w:p>
    <w:p w:rsidR="00013401" w:rsidRDefault="00D303A5" w:rsidP="00013401">
      <w:pPr>
        <w:outlineLvl w:val="0"/>
        <w:rPr>
          <w:b/>
          <w:sz w:val="28"/>
          <w:szCs w:val="28"/>
          <w:u w:val="single"/>
        </w:rPr>
      </w:pPr>
      <w:r w:rsidRPr="00D303A5">
        <w:rPr>
          <w:color w:val="FF0000"/>
          <w:sz w:val="16"/>
          <w:szCs w:val="16"/>
        </w:rPr>
        <w:pict>
          <v:rect id="_x0000_i1026" style="width:0;height:1.5pt" o:hrstd="t" o:hr="t" fillcolor="#aca899" stroked="f"/>
        </w:pict>
      </w:r>
    </w:p>
    <w:p w:rsidR="00013401" w:rsidRDefault="00013401" w:rsidP="00013401">
      <w:pPr>
        <w:pStyle w:val="Default"/>
        <w:rPr>
          <w:b/>
          <w:bCs/>
        </w:rPr>
      </w:pPr>
      <w:r>
        <w:rPr>
          <w:b/>
          <w:bCs/>
        </w:rPr>
        <w:t>Cara’s Candles</w:t>
      </w:r>
    </w:p>
    <w:p w:rsidR="00013401" w:rsidRPr="007329D8" w:rsidRDefault="00013401" w:rsidP="00013401">
      <w:pPr>
        <w:rPr>
          <w:b/>
          <w:sz w:val="16"/>
          <w:szCs w:val="16"/>
        </w:rPr>
      </w:pPr>
    </w:p>
    <w:p w:rsidR="00013401" w:rsidRDefault="00013401" w:rsidP="00013401">
      <w:pPr>
        <w:autoSpaceDE w:val="0"/>
        <w:autoSpaceDN w:val="0"/>
        <w:adjustRightInd w:val="0"/>
        <w:ind w:right="432"/>
      </w:pPr>
      <w:r>
        <w:t xml:space="preserve">Cara likes candles.  She also likes mathematics and was thinking about using algebra to answer a question that she had about two of her candles.  Her taller candle is 16 centimeters tall.  Each hour it burns makes the candle lose 2.5 centimeters in height.  Her short candle is 12 centimeters tall and loses 1.5 centimeters in height for each hour that it burns.  </w:t>
      </w:r>
    </w:p>
    <w:p w:rsidR="00013401" w:rsidRPr="0023212D" w:rsidRDefault="00013401" w:rsidP="00013401">
      <w:pPr>
        <w:autoSpaceDE w:val="0"/>
        <w:autoSpaceDN w:val="0"/>
        <w:adjustRightInd w:val="0"/>
        <w:ind w:right="432"/>
        <w:rPr>
          <w:sz w:val="16"/>
          <w:szCs w:val="16"/>
        </w:rPr>
      </w:pPr>
    </w:p>
    <w:p w:rsidR="00013401" w:rsidRDefault="00013401" w:rsidP="00013401">
      <w:pPr>
        <w:autoSpaceDE w:val="0"/>
        <w:autoSpaceDN w:val="0"/>
        <w:adjustRightInd w:val="0"/>
        <w:ind w:right="432"/>
      </w:pPr>
      <w:r>
        <w:t xml:space="preserve">Cara started filling out the following table to help determine whether these two candles would </w:t>
      </w:r>
      <w:r w:rsidRPr="008C5986">
        <w:t>ever</w:t>
      </w:r>
      <w:r>
        <w:t xml:space="preserve"> reach the same height at the same time if allowed to burn the same length of time.  Finish the table for Cara.  Use the data in the table to determine what time the two candles will be at the same height.  </w:t>
      </w:r>
    </w:p>
    <w:p w:rsidR="00013401" w:rsidRDefault="00013401" w:rsidP="00013401">
      <w:pPr>
        <w:autoSpaceDE w:val="0"/>
        <w:autoSpaceDN w:val="0"/>
        <w:adjustRightInd w:val="0"/>
        <w:ind w:right="432"/>
      </w:pPr>
    </w:p>
    <w:p w:rsidR="00013401" w:rsidRPr="00141032" w:rsidRDefault="00013401" w:rsidP="00013401">
      <w:pPr>
        <w:autoSpaceDE w:val="0"/>
        <w:autoSpaceDN w:val="0"/>
        <w:adjustRightInd w:val="0"/>
        <w:ind w:right="432"/>
      </w:pPr>
      <w:r>
        <w:t xml:space="preserve">Also, she wants to know what height the two candles would be at that time.  </w:t>
      </w:r>
      <w:r w:rsidRPr="00E624BD">
        <w:t xml:space="preserve">If it is not possible, she wants to know why it could not happen and what would need to be true in </w:t>
      </w:r>
      <w:r w:rsidRPr="00E624BD">
        <w:lastRenderedPageBreak/>
        <w:t>order for them to be able to reach the same height. To help Cara understand what you are doing, justify your results</w:t>
      </w:r>
      <w:r>
        <w:t>. E</w:t>
      </w:r>
      <w:r w:rsidRPr="00E624BD">
        <w:t>xplain your thinking</w:t>
      </w:r>
      <w:r>
        <w:t xml:space="preserve"> using the table and creat</w:t>
      </w:r>
      <w:r>
        <w:rPr>
          <w:color w:val="FF0000"/>
        </w:rPr>
        <w:t>e</w:t>
      </w:r>
      <w:r>
        <w:t xml:space="preserve"> a graphical representation of the situation.  </w:t>
      </w:r>
      <w:r>
        <w:rPr>
          <w:strike/>
        </w:rPr>
        <w:t xml:space="preserve">  </w:t>
      </w:r>
    </w:p>
    <w:p w:rsidR="00013401" w:rsidRDefault="00013401" w:rsidP="00013401"/>
    <w:p w:rsidR="00013401" w:rsidRDefault="00013401" w:rsidP="0001340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013401" w:rsidRPr="0020507C" w:rsidTr="000B668C">
        <w:tc>
          <w:tcPr>
            <w:tcW w:w="3192" w:type="dxa"/>
            <w:shd w:val="clear" w:color="auto" w:fill="D9D9D9"/>
          </w:tcPr>
          <w:p w:rsidR="00013401" w:rsidRPr="0020507C" w:rsidRDefault="00013401" w:rsidP="000B668C">
            <w:pPr>
              <w:jc w:val="center"/>
            </w:pPr>
            <w:r w:rsidRPr="0020507C">
              <w:t>Time (hours)</w:t>
            </w:r>
          </w:p>
        </w:tc>
        <w:tc>
          <w:tcPr>
            <w:tcW w:w="3192" w:type="dxa"/>
            <w:shd w:val="clear" w:color="auto" w:fill="D9D9D9"/>
          </w:tcPr>
          <w:p w:rsidR="00013401" w:rsidRPr="0020507C" w:rsidRDefault="00013401" w:rsidP="000B668C">
            <w:pPr>
              <w:jc w:val="center"/>
            </w:pPr>
            <w:r w:rsidRPr="0020507C">
              <w:t>16 cm candle</w:t>
            </w:r>
          </w:p>
          <w:p w:rsidR="00013401" w:rsidRPr="0020507C" w:rsidRDefault="00013401" w:rsidP="000B668C">
            <w:pPr>
              <w:jc w:val="center"/>
            </w:pPr>
            <w:r w:rsidRPr="0020507C">
              <w:t>height (cm)</w:t>
            </w:r>
          </w:p>
        </w:tc>
        <w:tc>
          <w:tcPr>
            <w:tcW w:w="3192" w:type="dxa"/>
            <w:shd w:val="clear" w:color="auto" w:fill="D9D9D9"/>
          </w:tcPr>
          <w:p w:rsidR="00013401" w:rsidRPr="0020507C" w:rsidRDefault="00013401" w:rsidP="000B668C">
            <w:pPr>
              <w:jc w:val="center"/>
            </w:pPr>
            <w:r w:rsidRPr="0020507C">
              <w:t>12 cm candle</w:t>
            </w:r>
          </w:p>
          <w:p w:rsidR="00013401" w:rsidRPr="0020507C" w:rsidRDefault="00013401" w:rsidP="000B668C">
            <w:pPr>
              <w:jc w:val="center"/>
            </w:pPr>
            <w:r w:rsidRPr="0020507C">
              <w:t>height (cm)</w:t>
            </w:r>
          </w:p>
        </w:tc>
      </w:tr>
      <w:tr w:rsidR="00013401" w:rsidRPr="0020507C" w:rsidTr="000B668C">
        <w:trPr>
          <w:trHeight w:val="576"/>
        </w:trPr>
        <w:tc>
          <w:tcPr>
            <w:tcW w:w="3192" w:type="dxa"/>
            <w:vAlign w:val="center"/>
          </w:tcPr>
          <w:p w:rsidR="00013401" w:rsidRPr="0020507C" w:rsidRDefault="00013401" w:rsidP="000B668C">
            <w:pPr>
              <w:jc w:val="center"/>
            </w:pPr>
            <w:r w:rsidRPr="0020507C">
              <w:t>0</w:t>
            </w:r>
          </w:p>
        </w:tc>
        <w:tc>
          <w:tcPr>
            <w:tcW w:w="3192" w:type="dxa"/>
            <w:vAlign w:val="center"/>
          </w:tcPr>
          <w:p w:rsidR="00013401" w:rsidRPr="0020507C" w:rsidRDefault="00013401" w:rsidP="000B668C">
            <w:pPr>
              <w:jc w:val="center"/>
            </w:pPr>
            <w:r>
              <w:t>16</w:t>
            </w:r>
          </w:p>
        </w:tc>
        <w:tc>
          <w:tcPr>
            <w:tcW w:w="3192" w:type="dxa"/>
            <w:vAlign w:val="center"/>
          </w:tcPr>
          <w:p w:rsidR="00013401" w:rsidRPr="0020507C" w:rsidRDefault="00013401" w:rsidP="000B668C">
            <w:pPr>
              <w:jc w:val="center"/>
            </w:pPr>
            <w:r>
              <w:t>12</w:t>
            </w:r>
          </w:p>
        </w:tc>
      </w:tr>
      <w:tr w:rsidR="00013401" w:rsidRPr="0020507C" w:rsidTr="000B668C">
        <w:trPr>
          <w:trHeight w:val="576"/>
        </w:trPr>
        <w:tc>
          <w:tcPr>
            <w:tcW w:w="3192" w:type="dxa"/>
            <w:vAlign w:val="center"/>
          </w:tcPr>
          <w:p w:rsidR="00013401" w:rsidRPr="0020507C" w:rsidRDefault="00013401" w:rsidP="000B668C">
            <w:pPr>
              <w:jc w:val="center"/>
            </w:pPr>
            <w:r w:rsidRPr="0020507C">
              <w:t>1</w:t>
            </w:r>
          </w:p>
        </w:tc>
        <w:tc>
          <w:tcPr>
            <w:tcW w:w="3192" w:type="dxa"/>
            <w:vAlign w:val="center"/>
          </w:tcPr>
          <w:p w:rsidR="00013401" w:rsidRPr="0020507C" w:rsidRDefault="00013401" w:rsidP="000B668C">
            <w:pPr>
              <w:jc w:val="center"/>
            </w:pPr>
            <w:r>
              <w:t>13.5</w:t>
            </w:r>
          </w:p>
        </w:tc>
        <w:tc>
          <w:tcPr>
            <w:tcW w:w="3192" w:type="dxa"/>
            <w:vAlign w:val="center"/>
          </w:tcPr>
          <w:p w:rsidR="00013401" w:rsidRPr="0020507C" w:rsidRDefault="00013401" w:rsidP="000B668C">
            <w:pPr>
              <w:jc w:val="center"/>
            </w:pPr>
            <w:r>
              <w:t>10.5</w:t>
            </w:r>
          </w:p>
        </w:tc>
      </w:tr>
      <w:tr w:rsidR="00013401" w:rsidRPr="0020507C" w:rsidTr="000B668C">
        <w:trPr>
          <w:trHeight w:val="576"/>
        </w:trPr>
        <w:tc>
          <w:tcPr>
            <w:tcW w:w="3192" w:type="dxa"/>
            <w:vAlign w:val="center"/>
          </w:tcPr>
          <w:p w:rsidR="00013401" w:rsidRPr="0020507C" w:rsidRDefault="00013401" w:rsidP="000B668C">
            <w:pPr>
              <w:jc w:val="center"/>
            </w:pPr>
            <w:r w:rsidRPr="0020507C">
              <w:t>2</w:t>
            </w:r>
          </w:p>
        </w:tc>
        <w:tc>
          <w:tcPr>
            <w:tcW w:w="3192" w:type="dxa"/>
            <w:vAlign w:val="center"/>
          </w:tcPr>
          <w:p w:rsidR="00013401" w:rsidRPr="0020507C" w:rsidRDefault="00013401" w:rsidP="000B668C">
            <w:pPr>
              <w:jc w:val="center"/>
            </w:pPr>
          </w:p>
        </w:tc>
        <w:tc>
          <w:tcPr>
            <w:tcW w:w="3192" w:type="dxa"/>
            <w:vAlign w:val="center"/>
          </w:tcPr>
          <w:p w:rsidR="00013401" w:rsidRPr="0020507C" w:rsidRDefault="00013401" w:rsidP="000B668C">
            <w:pPr>
              <w:jc w:val="center"/>
            </w:pPr>
          </w:p>
        </w:tc>
      </w:tr>
      <w:tr w:rsidR="00013401" w:rsidRPr="0020507C" w:rsidTr="000B668C">
        <w:trPr>
          <w:trHeight w:val="576"/>
        </w:trPr>
        <w:tc>
          <w:tcPr>
            <w:tcW w:w="3192" w:type="dxa"/>
            <w:vAlign w:val="center"/>
          </w:tcPr>
          <w:p w:rsidR="00013401" w:rsidRPr="0020507C" w:rsidRDefault="00013401" w:rsidP="000B668C">
            <w:pPr>
              <w:jc w:val="center"/>
            </w:pPr>
            <w:r w:rsidRPr="0020507C">
              <w:t>3</w:t>
            </w:r>
          </w:p>
        </w:tc>
        <w:tc>
          <w:tcPr>
            <w:tcW w:w="3192" w:type="dxa"/>
            <w:vAlign w:val="center"/>
          </w:tcPr>
          <w:p w:rsidR="00013401" w:rsidRPr="0020507C" w:rsidRDefault="00013401" w:rsidP="000B668C">
            <w:pPr>
              <w:jc w:val="center"/>
            </w:pPr>
          </w:p>
        </w:tc>
        <w:tc>
          <w:tcPr>
            <w:tcW w:w="3192" w:type="dxa"/>
            <w:vAlign w:val="center"/>
          </w:tcPr>
          <w:p w:rsidR="00013401" w:rsidRPr="0020507C" w:rsidRDefault="00013401" w:rsidP="000B668C">
            <w:pPr>
              <w:jc w:val="center"/>
            </w:pPr>
          </w:p>
        </w:tc>
      </w:tr>
      <w:tr w:rsidR="00013401" w:rsidRPr="0020507C" w:rsidTr="000B668C">
        <w:trPr>
          <w:trHeight w:val="576"/>
        </w:trPr>
        <w:tc>
          <w:tcPr>
            <w:tcW w:w="3192" w:type="dxa"/>
            <w:vAlign w:val="center"/>
          </w:tcPr>
          <w:p w:rsidR="00013401" w:rsidRPr="0020507C" w:rsidRDefault="00013401" w:rsidP="000B668C">
            <w:pPr>
              <w:jc w:val="center"/>
            </w:pPr>
            <w:r w:rsidRPr="0020507C">
              <w:t>4</w:t>
            </w:r>
          </w:p>
        </w:tc>
        <w:tc>
          <w:tcPr>
            <w:tcW w:w="3192" w:type="dxa"/>
            <w:vAlign w:val="center"/>
          </w:tcPr>
          <w:p w:rsidR="00013401" w:rsidRPr="0020507C" w:rsidRDefault="00013401" w:rsidP="000B668C">
            <w:pPr>
              <w:jc w:val="center"/>
            </w:pPr>
          </w:p>
        </w:tc>
        <w:tc>
          <w:tcPr>
            <w:tcW w:w="3192" w:type="dxa"/>
            <w:vAlign w:val="center"/>
          </w:tcPr>
          <w:p w:rsidR="00013401" w:rsidRPr="0020507C" w:rsidRDefault="00013401" w:rsidP="000B668C">
            <w:pPr>
              <w:jc w:val="center"/>
            </w:pPr>
          </w:p>
        </w:tc>
      </w:tr>
      <w:tr w:rsidR="00013401" w:rsidRPr="0020507C" w:rsidTr="000B668C">
        <w:trPr>
          <w:trHeight w:val="576"/>
        </w:trPr>
        <w:tc>
          <w:tcPr>
            <w:tcW w:w="3192" w:type="dxa"/>
            <w:vAlign w:val="center"/>
          </w:tcPr>
          <w:p w:rsidR="00013401" w:rsidRPr="0020507C" w:rsidRDefault="00013401" w:rsidP="000B668C">
            <w:pPr>
              <w:jc w:val="center"/>
            </w:pPr>
            <w:r w:rsidRPr="0020507C">
              <w:t>5</w:t>
            </w:r>
          </w:p>
        </w:tc>
        <w:tc>
          <w:tcPr>
            <w:tcW w:w="3192" w:type="dxa"/>
            <w:vAlign w:val="center"/>
          </w:tcPr>
          <w:p w:rsidR="00013401" w:rsidRPr="0020507C" w:rsidRDefault="00013401" w:rsidP="000B668C">
            <w:pPr>
              <w:jc w:val="center"/>
            </w:pPr>
          </w:p>
        </w:tc>
        <w:tc>
          <w:tcPr>
            <w:tcW w:w="3192" w:type="dxa"/>
            <w:vAlign w:val="center"/>
          </w:tcPr>
          <w:p w:rsidR="00013401" w:rsidRPr="0020507C" w:rsidRDefault="00013401" w:rsidP="000B668C">
            <w:pPr>
              <w:jc w:val="center"/>
            </w:pPr>
          </w:p>
        </w:tc>
      </w:tr>
      <w:tr w:rsidR="00013401" w:rsidRPr="0020507C" w:rsidTr="000B668C">
        <w:trPr>
          <w:trHeight w:val="576"/>
        </w:trPr>
        <w:tc>
          <w:tcPr>
            <w:tcW w:w="3192" w:type="dxa"/>
            <w:vAlign w:val="center"/>
          </w:tcPr>
          <w:p w:rsidR="00013401" w:rsidRPr="0020507C" w:rsidRDefault="00013401" w:rsidP="000B668C">
            <w:pPr>
              <w:jc w:val="center"/>
            </w:pPr>
            <w:r w:rsidRPr="0020507C">
              <w:t>6</w:t>
            </w:r>
          </w:p>
        </w:tc>
        <w:tc>
          <w:tcPr>
            <w:tcW w:w="3192" w:type="dxa"/>
            <w:vAlign w:val="center"/>
          </w:tcPr>
          <w:p w:rsidR="00013401" w:rsidRPr="0020507C" w:rsidRDefault="00013401" w:rsidP="000B668C">
            <w:pPr>
              <w:jc w:val="center"/>
            </w:pPr>
          </w:p>
        </w:tc>
        <w:tc>
          <w:tcPr>
            <w:tcW w:w="3192" w:type="dxa"/>
            <w:vAlign w:val="center"/>
          </w:tcPr>
          <w:p w:rsidR="00013401" w:rsidRPr="0020507C" w:rsidRDefault="00013401" w:rsidP="000B668C">
            <w:pPr>
              <w:jc w:val="center"/>
            </w:pPr>
          </w:p>
        </w:tc>
      </w:tr>
      <w:tr w:rsidR="00013401" w:rsidRPr="0020507C" w:rsidTr="000B668C">
        <w:trPr>
          <w:trHeight w:val="576"/>
        </w:trPr>
        <w:tc>
          <w:tcPr>
            <w:tcW w:w="3192" w:type="dxa"/>
            <w:vAlign w:val="center"/>
          </w:tcPr>
          <w:p w:rsidR="00013401" w:rsidRPr="0020507C" w:rsidRDefault="00013401" w:rsidP="000B668C">
            <w:pPr>
              <w:jc w:val="center"/>
            </w:pPr>
            <w:r w:rsidRPr="0020507C">
              <w:t>7</w:t>
            </w:r>
          </w:p>
        </w:tc>
        <w:tc>
          <w:tcPr>
            <w:tcW w:w="3192" w:type="dxa"/>
            <w:vAlign w:val="center"/>
          </w:tcPr>
          <w:p w:rsidR="00013401" w:rsidRPr="0020507C" w:rsidRDefault="00013401" w:rsidP="000B668C">
            <w:pPr>
              <w:jc w:val="center"/>
            </w:pPr>
          </w:p>
        </w:tc>
        <w:tc>
          <w:tcPr>
            <w:tcW w:w="3192" w:type="dxa"/>
            <w:vAlign w:val="center"/>
          </w:tcPr>
          <w:p w:rsidR="00013401" w:rsidRPr="0020507C" w:rsidRDefault="00013401" w:rsidP="000B668C">
            <w:pPr>
              <w:jc w:val="center"/>
            </w:pPr>
          </w:p>
        </w:tc>
      </w:tr>
    </w:tbl>
    <w:p w:rsidR="00013401" w:rsidRDefault="00013401" w:rsidP="00013401">
      <w:pPr>
        <w:rPr>
          <w:b/>
          <w:i/>
          <w:color w:val="4F81BD" w:themeColor="accent1"/>
          <w:u w:val="single"/>
        </w:rPr>
      </w:pPr>
    </w:p>
    <w:p w:rsidR="00013401" w:rsidRDefault="00013401">
      <w:pPr>
        <w:spacing w:after="200" w:line="276" w:lineRule="auto"/>
        <w:rPr>
          <w:rFonts w:eastAsiaTheme="majorEastAsia" w:cstheme="majorBidi"/>
          <w:b/>
          <w:bCs/>
          <w:szCs w:val="26"/>
          <w:u w:val="single"/>
        </w:rPr>
      </w:pPr>
      <w:r>
        <w:br w:type="page"/>
      </w:r>
    </w:p>
    <w:p w:rsidR="00680C2B" w:rsidRDefault="00680C2B" w:rsidP="00680C2B">
      <w:pPr>
        <w:pStyle w:val="Heading2"/>
      </w:pPr>
      <w:bookmarkStart w:id="16" w:name="_Toc321124381"/>
      <w:bookmarkStart w:id="17" w:name="_Toc321124382"/>
      <w:bookmarkStart w:id="18" w:name="_Toc321468418"/>
      <w:r>
        <w:lastRenderedPageBreak/>
        <w:t>The Yo-Yo Problem</w:t>
      </w:r>
      <w:bookmarkEnd w:id="16"/>
      <w:bookmarkEnd w:id="17"/>
      <w:bookmarkEnd w:id="18"/>
    </w:p>
    <w:p w:rsidR="00680C2B" w:rsidRPr="0086399F" w:rsidRDefault="00680C2B" w:rsidP="00680C2B">
      <w:pPr>
        <w:pStyle w:val="Heading2"/>
      </w:pPr>
      <w:r>
        <w:t xml:space="preserve"> </w:t>
      </w:r>
    </w:p>
    <w:p w:rsidR="00680C2B" w:rsidRPr="00BC1609" w:rsidRDefault="00680C2B" w:rsidP="00680C2B">
      <w:pPr>
        <w:ind w:right="432"/>
        <w:rPr>
          <w:sz w:val="22"/>
          <w:szCs w:val="22"/>
        </w:rPr>
      </w:pPr>
      <w:r w:rsidRPr="00BC1609">
        <w:rPr>
          <w:sz w:val="22"/>
          <w:szCs w:val="22"/>
        </w:rPr>
        <w:t xml:space="preserve">Adapted from PBS Mathline: </w:t>
      </w:r>
      <w:hyperlink r:id="rId16" w:history="1">
        <w:r w:rsidRPr="00BC1609">
          <w:rPr>
            <w:rStyle w:val="Hyperlink"/>
            <w:sz w:val="22"/>
            <w:szCs w:val="22"/>
          </w:rPr>
          <w:t>http://www.pbs.org/teachers/mathline/lessonplans/pdf/hsmp/yoyo.pdf</w:t>
        </w:r>
      </w:hyperlink>
      <w:r w:rsidRPr="00BC1609">
        <w:rPr>
          <w:sz w:val="22"/>
          <w:szCs w:val="22"/>
        </w:rPr>
        <w:t xml:space="preserve"> </w:t>
      </w:r>
    </w:p>
    <w:p w:rsidR="00680C2B" w:rsidRDefault="00680C2B" w:rsidP="00680C2B">
      <w:pPr>
        <w:outlineLvl w:val="0"/>
        <w:rPr>
          <w:b/>
          <w:sz w:val="32"/>
          <w:szCs w:val="32"/>
        </w:rPr>
      </w:pPr>
    </w:p>
    <w:p w:rsidR="00680C2B" w:rsidRDefault="00680C2B" w:rsidP="00680C2B">
      <w:pPr>
        <w:pStyle w:val="Default"/>
        <w:rPr>
          <w:b/>
          <w:bCs/>
        </w:rPr>
      </w:pPr>
      <w:r>
        <w:rPr>
          <w:b/>
          <w:bCs/>
        </w:rPr>
        <w:t>Mathematical Goals</w:t>
      </w:r>
    </w:p>
    <w:p w:rsidR="00680C2B" w:rsidRDefault="00680C2B" w:rsidP="00680C2B">
      <w:pPr>
        <w:pStyle w:val="ListParagraph"/>
        <w:numPr>
          <w:ilvl w:val="0"/>
          <w:numId w:val="18"/>
        </w:numPr>
      </w:pPr>
      <w:r>
        <w:t>Explore linear patterns.</w:t>
      </w:r>
    </w:p>
    <w:p w:rsidR="00680C2B" w:rsidRDefault="00680C2B" w:rsidP="00680C2B">
      <w:pPr>
        <w:pStyle w:val="ListParagraph"/>
        <w:numPr>
          <w:ilvl w:val="0"/>
          <w:numId w:val="18"/>
        </w:numPr>
      </w:pPr>
      <w:r>
        <w:t>Create one variable and two variable linear equations.</w:t>
      </w:r>
    </w:p>
    <w:p w:rsidR="00680C2B" w:rsidRPr="00803673" w:rsidRDefault="00680C2B" w:rsidP="00680C2B">
      <w:pPr>
        <w:pStyle w:val="ListParagraph"/>
        <w:numPr>
          <w:ilvl w:val="0"/>
          <w:numId w:val="18"/>
        </w:numPr>
      </w:pPr>
      <w:r>
        <w:rPr>
          <w:bCs/>
        </w:rPr>
        <w:t>G</w:t>
      </w:r>
      <w:r w:rsidRPr="005C2DBF">
        <w:rPr>
          <w:bCs/>
        </w:rPr>
        <w:t>raph equations on coordinate axes with labels and scales</w:t>
      </w:r>
      <w:r>
        <w:rPr>
          <w:bCs/>
        </w:rPr>
        <w:t>.</w:t>
      </w:r>
    </w:p>
    <w:p w:rsidR="00680C2B" w:rsidRDefault="00680C2B" w:rsidP="00680C2B">
      <w:pPr>
        <w:outlineLvl w:val="0"/>
        <w:rPr>
          <w:color w:val="000000"/>
        </w:rPr>
      </w:pPr>
    </w:p>
    <w:p w:rsidR="00680C2B" w:rsidRDefault="00680C2B" w:rsidP="00680C2B">
      <w:pPr>
        <w:pStyle w:val="Default"/>
        <w:rPr>
          <w:b/>
          <w:bCs/>
        </w:rPr>
      </w:pPr>
      <w:r>
        <w:rPr>
          <w:b/>
          <w:bCs/>
        </w:rPr>
        <w:t>Common Core State Standards</w:t>
      </w:r>
    </w:p>
    <w:p w:rsidR="00680C2B" w:rsidRDefault="00680C2B" w:rsidP="00680C2B">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9B2B82">
        <w:rPr>
          <w:bCs/>
          <w:strike/>
        </w:rPr>
        <w:t>quadratic functions</w:t>
      </w:r>
      <w:r w:rsidRPr="005C2DBF">
        <w:rPr>
          <w:bCs/>
        </w:rPr>
        <w:t xml:space="preserve">, </w:t>
      </w:r>
      <w:r w:rsidRPr="009B2B82">
        <w:rPr>
          <w:bCs/>
          <w:strike/>
        </w:rPr>
        <w:t>and simple rational and</w:t>
      </w:r>
      <w:r w:rsidRPr="005C2DBF">
        <w:rPr>
          <w:bCs/>
        </w:rPr>
        <w:t xml:space="preserve"> exponential functions.</w:t>
      </w:r>
    </w:p>
    <w:p w:rsidR="00680C2B" w:rsidRPr="005C2DBF" w:rsidRDefault="00680C2B" w:rsidP="00680C2B">
      <w:pPr>
        <w:pStyle w:val="Default"/>
      </w:pPr>
    </w:p>
    <w:p w:rsidR="00680C2B" w:rsidRDefault="00680C2B" w:rsidP="00680C2B">
      <w:pPr>
        <w:pStyle w:val="Default"/>
        <w:rPr>
          <w:rFonts w:hAnsi="MS Mincho"/>
          <w:bCs/>
          <w:vertAlign w:val="superscript"/>
        </w:rPr>
      </w:pPr>
      <w:r w:rsidRPr="005C2DBF">
        <w:rPr>
          <w:b/>
          <w:bCs/>
        </w:rPr>
        <w:t>MCC9-12.A.CED.2</w:t>
      </w:r>
      <w:r w:rsidRPr="005C2DBF">
        <w:rPr>
          <w:bCs/>
        </w:rPr>
        <w:t xml:space="preserve"> Create equations in two or more variables to represent relationships between quantities; graph equations on coordinate axes with labels and scales.</w:t>
      </w:r>
    </w:p>
    <w:p w:rsidR="00680C2B" w:rsidRPr="005C2DBF" w:rsidRDefault="00680C2B" w:rsidP="00680C2B">
      <w:pPr>
        <w:pStyle w:val="Default"/>
      </w:pPr>
    </w:p>
    <w:p w:rsidR="00680C2B" w:rsidRDefault="00680C2B" w:rsidP="00680C2B">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680C2B" w:rsidRDefault="00680C2B" w:rsidP="00680C2B">
      <w:pPr>
        <w:pStyle w:val="Default"/>
        <w:rPr>
          <w:bCs/>
          <w:i/>
        </w:rPr>
      </w:pPr>
    </w:p>
    <w:p w:rsidR="00680C2B" w:rsidRDefault="00680C2B" w:rsidP="00680C2B">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680C2B" w:rsidRPr="005C2DBF" w:rsidRDefault="00680C2B" w:rsidP="00680C2B">
      <w:pPr>
        <w:pStyle w:val="Default"/>
      </w:pPr>
    </w:p>
    <w:p w:rsidR="00680C2B" w:rsidRDefault="00680C2B" w:rsidP="00680C2B">
      <w:pPr>
        <w:pStyle w:val="Default"/>
        <w:rPr>
          <w:bCs/>
        </w:rPr>
      </w:pPr>
      <w:r w:rsidRPr="005C2DBF">
        <w:rPr>
          <w:b/>
          <w:bCs/>
        </w:rPr>
        <w:t>MCC9-12.N.Q.2</w:t>
      </w:r>
      <w:r w:rsidRPr="005C2DBF">
        <w:rPr>
          <w:bCs/>
        </w:rPr>
        <w:t xml:space="preserve"> Define appropriate quantities for the purpose of descriptive modeling.</w:t>
      </w:r>
    </w:p>
    <w:p w:rsidR="00680C2B" w:rsidRPr="005C2DBF" w:rsidRDefault="00680C2B" w:rsidP="00680C2B">
      <w:pPr>
        <w:pStyle w:val="Default"/>
      </w:pPr>
    </w:p>
    <w:p w:rsidR="00680C2B" w:rsidRPr="00DA6051" w:rsidRDefault="00680C2B" w:rsidP="00680C2B">
      <w:pPr>
        <w:pStyle w:val="Default"/>
        <w:rPr>
          <w:bCs/>
        </w:rPr>
      </w:pPr>
      <w:r w:rsidRPr="005C2DBF">
        <w:rPr>
          <w:b/>
          <w:bCs/>
        </w:rPr>
        <w:t>MCC9-12.N.Q.3</w:t>
      </w:r>
      <w:r w:rsidRPr="005C2DBF">
        <w:rPr>
          <w:bCs/>
        </w:rPr>
        <w:t xml:space="preserve"> Choose a level of accuracy appropriate to limitations on measurement when reporting quantities.</w:t>
      </w:r>
    </w:p>
    <w:p w:rsidR="00680C2B" w:rsidRPr="005C2DBF" w:rsidRDefault="00680C2B" w:rsidP="00680C2B">
      <w:pPr>
        <w:autoSpaceDE w:val="0"/>
        <w:autoSpaceDN w:val="0"/>
        <w:adjustRightInd w:val="0"/>
        <w:rPr>
          <w:i/>
          <w:iCs/>
        </w:rPr>
      </w:pPr>
    </w:p>
    <w:p w:rsidR="00680C2B" w:rsidRDefault="00680C2B" w:rsidP="00680C2B">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680C2B" w:rsidRPr="005C2DBF" w:rsidRDefault="00680C2B" w:rsidP="00680C2B">
      <w:pPr>
        <w:pStyle w:val="Default"/>
      </w:pPr>
    </w:p>
    <w:p w:rsidR="00680C2B" w:rsidRDefault="00680C2B" w:rsidP="00680C2B">
      <w:pPr>
        <w:pStyle w:val="Default"/>
        <w:rPr>
          <w:rFonts w:hAnsi="MS Mincho"/>
          <w:bCs/>
          <w:vertAlign w:val="superscript"/>
        </w:rPr>
      </w:pPr>
      <w:r w:rsidRPr="005C2DBF">
        <w:rPr>
          <w:b/>
          <w:bCs/>
        </w:rPr>
        <w:t>MCC9-12.A.SSE.1a</w:t>
      </w:r>
      <w:r w:rsidRPr="005C2DBF">
        <w:rPr>
          <w:bCs/>
        </w:rPr>
        <w:t xml:space="preserve"> Interpret parts of an expression, such as terms, factors, and coefficients.</w:t>
      </w:r>
    </w:p>
    <w:p w:rsidR="00680C2B" w:rsidRPr="005C2DBF" w:rsidRDefault="00680C2B" w:rsidP="00680C2B">
      <w:pPr>
        <w:pStyle w:val="Default"/>
      </w:pPr>
      <w:r w:rsidRPr="005C2DBF">
        <w:rPr>
          <w:bCs/>
        </w:rPr>
        <w:t xml:space="preserve"> </w:t>
      </w:r>
    </w:p>
    <w:p w:rsidR="00680C2B" w:rsidRDefault="00680C2B" w:rsidP="00680C2B">
      <w:pPr>
        <w:pStyle w:val="Default"/>
        <w:rPr>
          <w:rFonts w:hAnsi="MS Mincho"/>
          <w:bCs/>
          <w:vertAlign w:val="superscript"/>
        </w:rPr>
      </w:pPr>
      <w:r w:rsidRPr="005C2DBF">
        <w:rPr>
          <w:b/>
          <w:bCs/>
        </w:rPr>
        <w:t>MCC9-12.A.SSE.1b</w:t>
      </w:r>
      <w:r w:rsidRPr="005C2DBF">
        <w:rPr>
          <w:bCs/>
        </w:rPr>
        <w:t xml:space="preserve"> Interpret complicated expressions by viewing one or more of their parts as a single entity.</w:t>
      </w:r>
    </w:p>
    <w:p w:rsidR="00680C2B" w:rsidRDefault="00680C2B" w:rsidP="00680C2B">
      <w:pPr>
        <w:autoSpaceDE w:val="0"/>
        <w:autoSpaceDN w:val="0"/>
        <w:adjustRightInd w:val="0"/>
        <w:rPr>
          <w:color w:val="000000"/>
        </w:rPr>
      </w:pPr>
    </w:p>
    <w:p w:rsidR="00680C2B" w:rsidRDefault="00680C2B" w:rsidP="00680C2B">
      <w:pPr>
        <w:pStyle w:val="Default"/>
        <w:rPr>
          <w:b/>
          <w:bCs/>
        </w:rPr>
      </w:pPr>
      <w:r w:rsidRPr="001A0052">
        <w:rPr>
          <w:b/>
          <w:bCs/>
        </w:rPr>
        <w:t>Standards for Mathematical Practice</w:t>
      </w:r>
    </w:p>
    <w:p w:rsidR="00680C2B" w:rsidRPr="00EB6167" w:rsidRDefault="00680C2B" w:rsidP="00680C2B">
      <w:r>
        <w:rPr>
          <w:b/>
        </w:rPr>
        <w:t xml:space="preserve">1. </w:t>
      </w:r>
      <w:r w:rsidRPr="00EB6167">
        <w:rPr>
          <w:b/>
        </w:rPr>
        <w:t>Make sense of problems and persevere in solving them.</w:t>
      </w:r>
    </w:p>
    <w:p w:rsidR="00680C2B" w:rsidRPr="0086399F" w:rsidRDefault="00680C2B" w:rsidP="00680C2B">
      <w:pPr>
        <w:rPr>
          <w:b/>
        </w:rPr>
      </w:pPr>
      <w:r>
        <w:rPr>
          <w:b/>
        </w:rPr>
        <w:t xml:space="preserve">2. </w:t>
      </w:r>
      <w:r w:rsidRPr="00EB6167">
        <w:rPr>
          <w:b/>
        </w:rPr>
        <w:t>Reason abstractly and quantitatively.</w:t>
      </w:r>
    </w:p>
    <w:p w:rsidR="00680C2B" w:rsidRPr="00EB6167" w:rsidRDefault="00680C2B" w:rsidP="00680C2B">
      <w:r w:rsidRPr="00EB6167">
        <w:rPr>
          <w:b/>
        </w:rPr>
        <w:t>4</w:t>
      </w:r>
      <w:r>
        <w:rPr>
          <w:b/>
        </w:rPr>
        <w:t xml:space="preserve">. </w:t>
      </w:r>
      <w:r w:rsidRPr="00EB6167">
        <w:rPr>
          <w:b/>
        </w:rPr>
        <w:t>Model with mathematics.</w:t>
      </w:r>
    </w:p>
    <w:p w:rsidR="00680C2B" w:rsidRPr="001B6422" w:rsidRDefault="00680C2B" w:rsidP="00680C2B">
      <w:pPr>
        <w:ind w:right="-187"/>
        <w:rPr>
          <w:b/>
        </w:rPr>
      </w:pPr>
      <w:r>
        <w:rPr>
          <w:b/>
        </w:rPr>
        <w:t xml:space="preserve">6. Attend to precision. </w:t>
      </w:r>
    </w:p>
    <w:p w:rsidR="00680C2B" w:rsidRPr="008A6414" w:rsidRDefault="00680C2B" w:rsidP="00680C2B">
      <w:pPr>
        <w:ind w:right="-180"/>
        <w:rPr>
          <w:b/>
        </w:rPr>
      </w:pPr>
      <w:r>
        <w:rPr>
          <w:b/>
        </w:rPr>
        <w:t>7. Look for and make use of structure.</w:t>
      </w:r>
    </w:p>
    <w:p w:rsidR="00680C2B" w:rsidRDefault="00680C2B" w:rsidP="00680C2B">
      <w:pPr>
        <w:ind w:right="-180"/>
        <w:rPr>
          <w:b/>
        </w:rPr>
      </w:pPr>
      <w:r>
        <w:rPr>
          <w:b/>
        </w:rPr>
        <w:lastRenderedPageBreak/>
        <w:t>8. Look for and express regularity in repeated reasoning.</w:t>
      </w:r>
    </w:p>
    <w:p w:rsidR="00680C2B" w:rsidRDefault="00680C2B" w:rsidP="00680C2B">
      <w:pPr>
        <w:ind w:right="-180"/>
        <w:rPr>
          <w:b/>
        </w:rPr>
      </w:pPr>
    </w:p>
    <w:p w:rsidR="00680C2B" w:rsidRDefault="00680C2B" w:rsidP="00680C2B">
      <w:pPr>
        <w:autoSpaceDE w:val="0"/>
        <w:autoSpaceDN w:val="0"/>
        <w:adjustRightInd w:val="0"/>
        <w:rPr>
          <w:rFonts w:ascii="Palatino-Roman" w:eastAsiaTheme="minorHAnsi" w:hAnsi="Palatino-Roman" w:cs="Palatino-Roman"/>
        </w:rPr>
      </w:pPr>
      <w:r>
        <w:rPr>
          <w:rFonts w:ascii="Palatino-Roman" w:eastAsiaTheme="minorHAnsi" w:hAnsi="Palatino-Roman" w:cs="Palatino-Roman"/>
        </w:rPr>
        <w:t>Part 1: The Yo-Yo Problem</w:t>
      </w:r>
    </w:p>
    <w:p w:rsidR="00680C2B" w:rsidRDefault="00680C2B" w:rsidP="00680C2B">
      <w:pPr>
        <w:autoSpaceDE w:val="0"/>
        <w:autoSpaceDN w:val="0"/>
        <w:adjustRightInd w:val="0"/>
        <w:rPr>
          <w:rFonts w:ascii="Palatino-Roman" w:eastAsiaTheme="minorHAnsi" w:hAnsi="Palatino-Roman" w:cs="Palatino-Roman"/>
        </w:rPr>
      </w:pPr>
    </w:p>
    <w:p w:rsidR="00680C2B" w:rsidRDefault="00680C2B" w:rsidP="00680C2B">
      <w:pPr>
        <w:autoSpaceDE w:val="0"/>
        <w:autoSpaceDN w:val="0"/>
        <w:adjustRightInd w:val="0"/>
        <w:rPr>
          <w:rFonts w:ascii="Palatino-Roman" w:eastAsiaTheme="minorHAnsi" w:hAnsi="Palatino-Roman" w:cs="Palatino-Roman"/>
        </w:rPr>
      </w:pPr>
      <w:r>
        <w:rPr>
          <w:rFonts w:ascii="Palatino-Roman" w:eastAsiaTheme="minorHAnsi" w:hAnsi="Palatino-Roman" w:cs="Palatino-Roman"/>
        </w:rPr>
        <w:t>Andy wants to buy a very special yo-yo. He is hoping to be able to save enough money to buy it in time to take a class in which he would learn how to do many fancy tricks. The 5-ounce aluminum yo-yo costs $89.99 plus 6% sales tax. Andy has already saved $17.25, and he is earning $7.20 a week by doing odd jobs and chores. How many weeks will it take him to save enough money for the yo-yo?</w:t>
      </w:r>
    </w:p>
    <w:p w:rsidR="00680C2B" w:rsidRDefault="00680C2B" w:rsidP="00680C2B">
      <w:pPr>
        <w:autoSpaceDE w:val="0"/>
        <w:autoSpaceDN w:val="0"/>
        <w:adjustRightInd w:val="0"/>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How much sales tax will Andy have to pay</w:t>
      </w:r>
      <w:r>
        <w:rPr>
          <w:rFonts w:ascii="Palatino-Roman" w:eastAsiaTheme="minorHAnsi" w:hAnsi="Palatino-Roman" w:cs="Palatino-Roman"/>
        </w:rPr>
        <w:t>?</w:t>
      </w:r>
    </w:p>
    <w:p w:rsidR="00680C2B" w:rsidRDefault="00680C2B" w:rsidP="00680C2B">
      <w:pPr>
        <w:pStyle w:val="ListParagraph"/>
        <w:autoSpaceDE w:val="0"/>
        <w:autoSpaceDN w:val="0"/>
        <w:adjustRightInd w:val="0"/>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What will be the total cost of the yo-yo, including tax?</w:t>
      </w:r>
    </w:p>
    <w:p w:rsidR="00680C2B" w:rsidRPr="00B905EE" w:rsidRDefault="00680C2B" w:rsidP="00680C2B">
      <w:pPr>
        <w:autoSpaceDE w:val="0"/>
        <w:autoSpaceDN w:val="0"/>
        <w:adjustRightInd w:val="0"/>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 xml:space="preserve">Let </w:t>
      </w:r>
      <w:r w:rsidRPr="00B905EE">
        <w:rPr>
          <w:rFonts w:ascii="Palatino-Italic" w:eastAsiaTheme="minorHAnsi" w:hAnsi="Palatino-Italic" w:cs="Palatino-Italic"/>
          <w:i/>
          <w:iCs/>
        </w:rPr>
        <w:t xml:space="preserve">w </w:t>
      </w:r>
      <w:r w:rsidRPr="00B905EE">
        <w:rPr>
          <w:rFonts w:ascii="Palatino-Roman" w:eastAsiaTheme="minorHAnsi" w:hAnsi="Palatino-Roman" w:cs="Palatino-Roman"/>
        </w:rPr>
        <w:t>be the number of weeks that it will take Andy to save enough money to</w:t>
      </w:r>
      <w:r>
        <w:rPr>
          <w:rFonts w:ascii="Palatino-Roman" w:eastAsiaTheme="minorHAnsi" w:hAnsi="Palatino-Roman" w:cs="Palatino-Roman"/>
        </w:rPr>
        <w:t xml:space="preserve"> </w:t>
      </w:r>
      <w:r w:rsidRPr="00B905EE">
        <w:rPr>
          <w:rFonts w:ascii="Palatino-Roman" w:eastAsiaTheme="minorHAnsi" w:hAnsi="Palatino-Roman" w:cs="Palatino-Roman"/>
        </w:rPr>
        <w:t>buy the yo-yo. Write an algebraic equation that will help you solve the</w:t>
      </w:r>
      <w:r>
        <w:rPr>
          <w:rFonts w:ascii="Palatino-Roman" w:eastAsiaTheme="minorHAnsi" w:hAnsi="Palatino-Roman" w:cs="Palatino-Roman"/>
        </w:rPr>
        <w:t xml:space="preserve"> </w:t>
      </w:r>
      <w:r w:rsidRPr="00B905EE">
        <w:rPr>
          <w:rFonts w:ascii="Palatino-Roman" w:eastAsiaTheme="minorHAnsi" w:hAnsi="Palatino-Roman" w:cs="Palatino-Roman"/>
        </w:rPr>
        <w:t>problem.</w:t>
      </w:r>
    </w:p>
    <w:p w:rsidR="00680C2B" w:rsidRPr="00B905EE" w:rsidRDefault="00680C2B" w:rsidP="00680C2B">
      <w:pPr>
        <w:autoSpaceDE w:val="0"/>
        <w:autoSpaceDN w:val="0"/>
        <w:adjustRightInd w:val="0"/>
        <w:rPr>
          <w:rFonts w:ascii="Palatino-Roman" w:eastAsiaTheme="minorHAnsi" w:hAnsi="Palatino-Roman" w:cs="Palatino-Roman"/>
        </w:rPr>
      </w:pPr>
    </w:p>
    <w:p w:rsidR="00680C2B" w:rsidRPr="00B905EE" w:rsidRDefault="00680C2B" w:rsidP="00680C2B">
      <w:pPr>
        <w:pStyle w:val="ListParagraph"/>
        <w:numPr>
          <w:ilvl w:val="0"/>
          <w:numId w:val="37"/>
        </w:numPr>
        <w:autoSpaceDE w:val="0"/>
        <w:autoSpaceDN w:val="0"/>
        <w:adjustRightInd w:val="0"/>
        <w:rPr>
          <w:rFonts w:ascii="Palatino-Roman" w:eastAsiaTheme="minorHAnsi" w:hAnsi="Palatino-Roman" w:cs="Palatino-Roman"/>
        </w:rPr>
      </w:pPr>
      <w:r>
        <w:rPr>
          <w:rFonts w:ascii="Palatino-Roman" w:eastAsiaTheme="minorHAnsi" w:hAnsi="Palatino-Roman" w:cs="Palatino-Roman"/>
          <w:noProof/>
        </w:rPr>
        <w:drawing>
          <wp:anchor distT="0" distB="0" distL="114300" distR="114300" simplePos="0" relativeHeight="251702784" behindDoc="1" locked="0" layoutInCell="1" allowOverlap="1">
            <wp:simplePos x="0" y="0"/>
            <wp:positionH relativeFrom="column">
              <wp:posOffset>1543050</wp:posOffset>
            </wp:positionH>
            <wp:positionV relativeFrom="paragraph">
              <wp:posOffset>217170</wp:posOffset>
            </wp:positionV>
            <wp:extent cx="1114425" cy="1123950"/>
            <wp:effectExtent l="19050" t="0" r="9525" b="0"/>
            <wp:wrapNone/>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cstate="print"/>
                    <a:srcRect/>
                    <a:stretch>
                      <a:fillRect/>
                    </a:stretch>
                  </pic:blipFill>
                  <pic:spPr bwMode="auto">
                    <a:xfrm>
                      <a:off x="0" y="0"/>
                      <a:ext cx="1114425" cy="1123950"/>
                    </a:xfrm>
                    <a:prstGeom prst="rect">
                      <a:avLst/>
                    </a:prstGeom>
                    <a:noFill/>
                    <a:ln w="9525">
                      <a:noFill/>
                      <a:miter lim="800000"/>
                      <a:headEnd/>
                      <a:tailEnd/>
                    </a:ln>
                  </pic:spPr>
                </pic:pic>
              </a:graphicData>
            </a:graphic>
          </wp:anchor>
        </w:drawing>
      </w:r>
      <w:r w:rsidRPr="00B905EE">
        <w:rPr>
          <w:rFonts w:ascii="Palatino-Roman" w:eastAsiaTheme="minorHAnsi" w:hAnsi="Palatino-Roman" w:cs="Palatino-Roman"/>
        </w:rPr>
        <w:t xml:space="preserve">Solve your equation for </w:t>
      </w:r>
      <w:r w:rsidRPr="00B905EE">
        <w:rPr>
          <w:rFonts w:ascii="Palatino-Italic" w:eastAsiaTheme="minorHAnsi" w:hAnsi="Palatino-Italic" w:cs="Palatino-Italic"/>
          <w:i/>
          <w:iCs/>
        </w:rPr>
        <w:t>w</w:t>
      </w:r>
      <w:r w:rsidRPr="00B905EE">
        <w:rPr>
          <w:rFonts w:ascii="Palatino-Roman" w:eastAsiaTheme="minorHAnsi" w:hAnsi="Palatino-Roman" w:cs="Palatino-Roman"/>
        </w:rPr>
        <w:t>, and check your answer. Be prepared to present your</w:t>
      </w:r>
      <w:r>
        <w:rPr>
          <w:rFonts w:ascii="Palatino-Roman" w:eastAsiaTheme="minorHAnsi" w:hAnsi="Palatino-Roman" w:cs="Palatino-Roman"/>
        </w:rPr>
        <w:t xml:space="preserve"> </w:t>
      </w:r>
      <w:r w:rsidRPr="00B905EE">
        <w:rPr>
          <w:rFonts w:ascii="Palatino-Roman" w:eastAsiaTheme="minorHAnsi" w:hAnsi="Palatino-Roman" w:cs="Palatino-Roman"/>
        </w:rPr>
        <w:t>solution to the class.</w:t>
      </w:r>
    </w:p>
    <w:p w:rsidR="00680C2B" w:rsidRDefault="00680C2B" w:rsidP="00680C2B">
      <w:pPr>
        <w:autoSpaceDE w:val="0"/>
        <w:autoSpaceDN w:val="0"/>
        <w:adjustRightInd w:val="0"/>
        <w:rPr>
          <w:rFonts w:ascii="Palatino-Roman" w:eastAsiaTheme="minorHAnsi" w:hAnsi="Palatino-Roman" w:cs="Palatino-Roman"/>
        </w:rPr>
      </w:pPr>
    </w:p>
    <w:p w:rsidR="00680C2B" w:rsidRDefault="00680C2B" w:rsidP="00680C2B">
      <w:pPr>
        <w:autoSpaceDE w:val="0"/>
        <w:autoSpaceDN w:val="0"/>
        <w:adjustRightInd w:val="0"/>
        <w:rPr>
          <w:rFonts w:ascii="Palatino-Roman" w:eastAsiaTheme="minorHAnsi" w:hAnsi="Palatino-Roman" w:cs="Palatino-Roman"/>
        </w:rPr>
      </w:pPr>
      <w:r>
        <w:rPr>
          <w:rFonts w:ascii="Palatino-Roman" w:eastAsiaTheme="minorHAnsi" w:hAnsi="Palatino-Roman" w:cs="Palatino-Roman"/>
        </w:rPr>
        <w:t>Part 2: The Penny Pattern</w:t>
      </w:r>
    </w:p>
    <w:p w:rsidR="00680C2B" w:rsidRDefault="00680C2B" w:rsidP="00680C2B">
      <w:pPr>
        <w:autoSpaceDE w:val="0"/>
        <w:autoSpaceDN w:val="0"/>
        <w:adjustRightInd w:val="0"/>
        <w:rPr>
          <w:rFonts w:ascii="Palatino-Roman" w:eastAsiaTheme="minorHAnsi" w:hAnsi="Palatino-Roman" w:cs="Palatino-Roman"/>
        </w:rPr>
      </w:pPr>
    </w:p>
    <w:p w:rsidR="00680C2B" w:rsidRDefault="00680C2B" w:rsidP="00680C2B">
      <w:pPr>
        <w:autoSpaceDE w:val="0"/>
        <w:autoSpaceDN w:val="0"/>
        <w:adjustRightInd w:val="0"/>
        <w:rPr>
          <w:rFonts w:ascii="Palatino-Roman" w:eastAsiaTheme="minorHAnsi" w:hAnsi="Palatino-Roman" w:cs="Palatino-Roman"/>
        </w:rPr>
      </w:pPr>
    </w:p>
    <w:p w:rsidR="00680C2B" w:rsidRDefault="00680C2B" w:rsidP="00680C2B">
      <w:pPr>
        <w:autoSpaceDE w:val="0"/>
        <w:autoSpaceDN w:val="0"/>
        <w:adjustRightInd w:val="0"/>
        <w:rPr>
          <w:rFonts w:ascii="Palatino-Roman" w:eastAsiaTheme="minorHAnsi" w:hAnsi="Palatino-Roman" w:cs="Palatino-Roman"/>
        </w:rPr>
      </w:pPr>
    </w:p>
    <w:p w:rsidR="00680C2B" w:rsidRDefault="00680C2B" w:rsidP="00680C2B">
      <w:pPr>
        <w:autoSpaceDE w:val="0"/>
        <w:autoSpaceDN w:val="0"/>
        <w:adjustRightInd w:val="0"/>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Create a pattern using pennies. Stage one of the pattern is shown above—one penny surrounded by six additional pennies. To create each additional stage of the design, place more pennies extending out from the six that surround the center penny. Continue making this design until you have used up all of your pennies. On the back of this sheet, sketch the first four stages of the pattern.</w:t>
      </w:r>
    </w:p>
    <w:p w:rsidR="00680C2B" w:rsidRDefault="00680C2B" w:rsidP="00680C2B">
      <w:pPr>
        <w:pStyle w:val="ListParagraph"/>
        <w:autoSpaceDE w:val="0"/>
        <w:autoSpaceDN w:val="0"/>
        <w:adjustRightInd w:val="0"/>
        <w:rPr>
          <w:rFonts w:ascii="Palatino-Roman" w:eastAsiaTheme="minorHAnsi" w:hAnsi="Palatino-Roman" w:cs="Palatino-Roman"/>
        </w:rPr>
      </w:pPr>
    </w:p>
    <w:p w:rsidR="00680C2B" w:rsidRPr="00B905EE"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Using your penny pattern or the sketches of your penny pattern, create a table of values.</w:t>
      </w:r>
    </w:p>
    <w:tbl>
      <w:tblPr>
        <w:tblStyle w:val="TableGrid"/>
        <w:tblW w:w="0" w:type="auto"/>
        <w:tblLook w:val="04A0"/>
      </w:tblPr>
      <w:tblGrid>
        <w:gridCol w:w="1596"/>
        <w:gridCol w:w="1596"/>
        <w:gridCol w:w="1596"/>
        <w:gridCol w:w="1596"/>
        <w:gridCol w:w="1596"/>
        <w:gridCol w:w="1596"/>
      </w:tblGrid>
      <w:tr w:rsidR="00680C2B" w:rsidTr="000B668C">
        <w:tc>
          <w:tcPr>
            <w:tcW w:w="1596" w:type="dxa"/>
          </w:tcPr>
          <w:p w:rsidR="00680C2B" w:rsidRPr="00B905EE" w:rsidRDefault="00680C2B" w:rsidP="000B668C">
            <w:pPr>
              <w:spacing w:after="200" w:line="276" w:lineRule="auto"/>
              <w:jc w:val="center"/>
            </w:pPr>
            <w:r w:rsidRPr="00B905EE">
              <w:t>Stage Number, n</w:t>
            </w:r>
          </w:p>
        </w:tc>
        <w:tc>
          <w:tcPr>
            <w:tcW w:w="1596" w:type="dxa"/>
          </w:tcPr>
          <w:p w:rsidR="00680C2B" w:rsidRPr="00B905EE" w:rsidRDefault="00680C2B" w:rsidP="000B668C">
            <w:pPr>
              <w:spacing w:after="200" w:line="276" w:lineRule="auto"/>
              <w:jc w:val="center"/>
              <w:rPr>
                <w:sz w:val="28"/>
                <w:szCs w:val="28"/>
              </w:rPr>
            </w:pPr>
            <w:r w:rsidRPr="00B905EE">
              <w:rPr>
                <w:sz w:val="28"/>
                <w:szCs w:val="28"/>
              </w:rPr>
              <w:t>1</w:t>
            </w:r>
          </w:p>
        </w:tc>
        <w:tc>
          <w:tcPr>
            <w:tcW w:w="1596" w:type="dxa"/>
          </w:tcPr>
          <w:p w:rsidR="00680C2B" w:rsidRPr="00B905EE" w:rsidRDefault="00680C2B" w:rsidP="000B668C">
            <w:pPr>
              <w:spacing w:after="200" w:line="276" w:lineRule="auto"/>
              <w:jc w:val="center"/>
              <w:rPr>
                <w:sz w:val="28"/>
                <w:szCs w:val="28"/>
              </w:rPr>
            </w:pPr>
            <w:r w:rsidRPr="00B905EE">
              <w:rPr>
                <w:sz w:val="28"/>
                <w:szCs w:val="28"/>
              </w:rPr>
              <w:t>2</w:t>
            </w:r>
          </w:p>
        </w:tc>
        <w:tc>
          <w:tcPr>
            <w:tcW w:w="1596" w:type="dxa"/>
          </w:tcPr>
          <w:p w:rsidR="00680C2B" w:rsidRPr="00B905EE" w:rsidRDefault="00680C2B" w:rsidP="000B668C">
            <w:pPr>
              <w:spacing w:after="200" w:line="276" w:lineRule="auto"/>
              <w:jc w:val="center"/>
              <w:rPr>
                <w:sz w:val="28"/>
                <w:szCs w:val="28"/>
              </w:rPr>
            </w:pPr>
            <w:r w:rsidRPr="00B905EE">
              <w:rPr>
                <w:sz w:val="28"/>
                <w:szCs w:val="28"/>
              </w:rPr>
              <w:t>3</w:t>
            </w:r>
          </w:p>
        </w:tc>
        <w:tc>
          <w:tcPr>
            <w:tcW w:w="1596" w:type="dxa"/>
          </w:tcPr>
          <w:p w:rsidR="00680C2B" w:rsidRPr="00B905EE" w:rsidRDefault="00680C2B" w:rsidP="000B668C">
            <w:pPr>
              <w:spacing w:after="200" w:line="276" w:lineRule="auto"/>
              <w:jc w:val="center"/>
              <w:rPr>
                <w:sz w:val="28"/>
                <w:szCs w:val="28"/>
              </w:rPr>
            </w:pPr>
            <w:r w:rsidRPr="00B905EE">
              <w:rPr>
                <w:sz w:val="28"/>
                <w:szCs w:val="28"/>
              </w:rPr>
              <w:t>4</w:t>
            </w:r>
          </w:p>
        </w:tc>
        <w:tc>
          <w:tcPr>
            <w:tcW w:w="1596" w:type="dxa"/>
          </w:tcPr>
          <w:p w:rsidR="00680C2B" w:rsidRPr="00B905EE" w:rsidRDefault="00680C2B" w:rsidP="000B668C">
            <w:pPr>
              <w:spacing w:after="200" w:line="276" w:lineRule="auto"/>
              <w:jc w:val="center"/>
              <w:rPr>
                <w:sz w:val="28"/>
                <w:szCs w:val="28"/>
              </w:rPr>
            </w:pPr>
            <w:r w:rsidRPr="00B905EE">
              <w:rPr>
                <w:sz w:val="28"/>
                <w:szCs w:val="28"/>
              </w:rPr>
              <w:t>5</w:t>
            </w:r>
          </w:p>
        </w:tc>
      </w:tr>
      <w:tr w:rsidR="00680C2B" w:rsidTr="000B668C">
        <w:tc>
          <w:tcPr>
            <w:tcW w:w="1596" w:type="dxa"/>
          </w:tcPr>
          <w:p w:rsidR="00680C2B" w:rsidRPr="00B905EE" w:rsidRDefault="00680C2B" w:rsidP="000B668C">
            <w:pPr>
              <w:spacing w:after="200" w:line="276" w:lineRule="auto"/>
              <w:jc w:val="center"/>
            </w:pPr>
            <w:r w:rsidRPr="00B905EE">
              <w:t>Number of Pennies Required</w:t>
            </w:r>
          </w:p>
        </w:tc>
        <w:tc>
          <w:tcPr>
            <w:tcW w:w="1596" w:type="dxa"/>
          </w:tcPr>
          <w:p w:rsidR="00680C2B" w:rsidRPr="00B905EE" w:rsidRDefault="00680C2B" w:rsidP="000B668C">
            <w:pPr>
              <w:spacing w:after="200" w:line="276" w:lineRule="auto"/>
              <w:jc w:val="center"/>
              <w:rPr>
                <w:sz w:val="28"/>
                <w:szCs w:val="28"/>
              </w:rPr>
            </w:pPr>
          </w:p>
        </w:tc>
        <w:tc>
          <w:tcPr>
            <w:tcW w:w="1596" w:type="dxa"/>
          </w:tcPr>
          <w:p w:rsidR="00680C2B" w:rsidRPr="00B905EE" w:rsidRDefault="00680C2B" w:rsidP="000B668C">
            <w:pPr>
              <w:spacing w:after="200" w:line="276" w:lineRule="auto"/>
              <w:jc w:val="center"/>
              <w:rPr>
                <w:sz w:val="28"/>
                <w:szCs w:val="28"/>
              </w:rPr>
            </w:pPr>
          </w:p>
        </w:tc>
        <w:tc>
          <w:tcPr>
            <w:tcW w:w="1596" w:type="dxa"/>
          </w:tcPr>
          <w:p w:rsidR="00680C2B" w:rsidRPr="00B905EE" w:rsidRDefault="00680C2B" w:rsidP="000B668C">
            <w:pPr>
              <w:spacing w:after="200" w:line="276" w:lineRule="auto"/>
              <w:jc w:val="center"/>
              <w:rPr>
                <w:sz w:val="28"/>
                <w:szCs w:val="28"/>
              </w:rPr>
            </w:pPr>
          </w:p>
        </w:tc>
        <w:tc>
          <w:tcPr>
            <w:tcW w:w="1596" w:type="dxa"/>
          </w:tcPr>
          <w:p w:rsidR="00680C2B" w:rsidRPr="00B905EE" w:rsidRDefault="00680C2B" w:rsidP="000B668C">
            <w:pPr>
              <w:spacing w:after="200" w:line="276" w:lineRule="auto"/>
              <w:jc w:val="center"/>
              <w:rPr>
                <w:sz w:val="28"/>
                <w:szCs w:val="28"/>
              </w:rPr>
            </w:pPr>
          </w:p>
        </w:tc>
        <w:tc>
          <w:tcPr>
            <w:tcW w:w="1596" w:type="dxa"/>
          </w:tcPr>
          <w:p w:rsidR="00680C2B" w:rsidRPr="00B905EE" w:rsidRDefault="00680C2B" w:rsidP="000B668C">
            <w:pPr>
              <w:spacing w:after="200" w:line="276" w:lineRule="auto"/>
              <w:jc w:val="center"/>
              <w:rPr>
                <w:sz w:val="28"/>
                <w:szCs w:val="28"/>
              </w:rPr>
            </w:pPr>
          </w:p>
        </w:tc>
      </w:tr>
    </w:tbl>
    <w:p w:rsidR="00680C2B" w:rsidRDefault="00680C2B" w:rsidP="00680C2B">
      <w:pPr>
        <w:pStyle w:val="ListParagraph"/>
        <w:autoSpaceDE w:val="0"/>
        <w:autoSpaceDN w:val="0"/>
        <w:adjustRightInd w:val="0"/>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How many pennies are needed to make stage 6, stage 7, and stage 8 of the penny pattern? How did you determine your answer?</w:t>
      </w:r>
    </w:p>
    <w:p w:rsidR="00680C2B" w:rsidRDefault="00680C2B" w:rsidP="00680C2B">
      <w:pPr>
        <w:pStyle w:val="ListParagraph"/>
        <w:autoSpaceDE w:val="0"/>
        <w:autoSpaceDN w:val="0"/>
        <w:adjustRightInd w:val="0"/>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lastRenderedPageBreak/>
        <w:t>Write an algebraic model that expresses the relationship between the stage</w:t>
      </w:r>
      <w:r>
        <w:rPr>
          <w:rFonts w:ascii="Palatino-Roman" w:eastAsiaTheme="minorHAnsi" w:hAnsi="Palatino-Roman" w:cs="Palatino-Roman"/>
        </w:rPr>
        <w:t xml:space="preserve"> </w:t>
      </w:r>
      <w:r w:rsidRPr="00B905EE">
        <w:rPr>
          <w:rFonts w:ascii="Palatino-Roman" w:eastAsiaTheme="minorHAnsi" w:hAnsi="Palatino-Roman" w:cs="Palatino-Roman"/>
        </w:rPr>
        <w:t xml:space="preserve">number, </w:t>
      </w:r>
      <w:r w:rsidRPr="00B905EE">
        <w:rPr>
          <w:rFonts w:ascii="Palatino-Italic" w:eastAsiaTheme="minorHAnsi" w:hAnsi="Palatino-Italic" w:cs="Palatino-Italic"/>
          <w:i/>
          <w:iCs/>
        </w:rPr>
        <w:t>n</w:t>
      </w:r>
      <w:r w:rsidRPr="00B905EE">
        <w:rPr>
          <w:rFonts w:ascii="Palatino-Roman" w:eastAsiaTheme="minorHAnsi" w:hAnsi="Palatino-Roman" w:cs="Palatino-Roman"/>
        </w:rPr>
        <w:t xml:space="preserve">, and the number of pennies required to make that design, </w:t>
      </w:r>
      <w:r w:rsidRPr="00B905EE">
        <w:rPr>
          <w:rFonts w:ascii="Palatino-Italic" w:eastAsiaTheme="minorHAnsi" w:hAnsi="Palatino-Italic" w:cs="Palatino-Italic"/>
          <w:i/>
          <w:iCs/>
        </w:rPr>
        <w:t>p</w:t>
      </w:r>
      <w:r w:rsidRPr="00B905EE">
        <w:rPr>
          <w:rFonts w:ascii="Palatino-Roman" w:eastAsiaTheme="minorHAnsi" w:hAnsi="Palatino-Roman" w:cs="Palatino-Roman"/>
        </w:rPr>
        <w:t>.</w:t>
      </w:r>
    </w:p>
    <w:p w:rsidR="00680C2B" w:rsidRPr="00B905EE" w:rsidRDefault="00680C2B" w:rsidP="00680C2B">
      <w:pPr>
        <w:pStyle w:val="ListParagraph"/>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Use your model to determine how many pennies are needed to make stage</w:t>
      </w:r>
      <w:r>
        <w:rPr>
          <w:rFonts w:ascii="Palatino-Roman" w:eastAsiaTheme="minorHAnsi" w:hAnsi="Palatino-Roman" w:cs="Palatino-Roman"/>
        </w:rPr>
        <w:t xml:space="preserve"> </w:t>
      </w:r>
      <w:r w:rsidRPr="00B905EE">
        <w:rPr>
          <w:rFonts w:ascii="Palatino-Roman" w:eastAsiaTheme="minorHAnsi" w:hAnsi="Palatino-Roman" w:cs="Palatino-Roman"/>
        </w:rPr>
        <w:t>80, stage 95, and stage 100 of the penny pattern.</w:t>
      </w:r>
    </w:p>
    <w:p w:rsidR="00680C2B" w:rsidRPr="0069168C" w:rsidRDefault="00680C2B" w:rsidP="00680C2B">
      <w:pPr>
        <w:pStyle w:val="ListParagraph"/>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69168C">
        <w:rPr>
          <w:rFonts w:ascii="Palatino-Roman" w:eastAsiaTheme="minorHAnsi" w:hAnsi="Palatino-Roman" w:cs="Palatino-Roman"/>
        </w:rPr>
        <w:t>If you use 127 pennies to make the penny pattern, how many pennies will be</w:t>
      </w:r>
      <w:r>
        <w:rPr>
          <w:rFonts w:ascii="Palatino-Roman" w:eastAsiaTheme="minorHAnsi" w:hAnsi="Palatino-Roman" w:cs="Palatino-Roman"/>
        </w:rPr>
        <w:t xml:space="preserve"> </w:t>
      </w:r>
      <w:r w:rsidRPr="0069168C">
        <w:rPr>
          <w:rFonts w:ascii="Palatino-Roman" w:eastAsiaTheme="minorHAnsi" w:hAnsi="Palatino-Roman" w:cs="Palatino-Roman"/>
        </w:rPr>
        <w:t xml:space="preserve">in each spoke coming out from the center penny? </w:t>
      </w:r>
    </w:p>
    <w:p w:rsidR="00680C2B" w:rsidRDefault="00680C2B">
      <w:pPr>
        <w:spacing w:after="200" w:line="276" w:lineRule="auto"/>
        <w:rPr>
          <w:rStyle w:val="Heading2Char"/>
        </w:rPr>
      </w:pPr>
      <w:r>
        <w:rPr>
          <w:rStyle w:val="Heading2Char"/>
        </w:rPr>
        <w:br w:type="page"/>
      </w:r>
    </w:p>
    <w:p w:rsidR="00680C2B" w:rsidRPr="00527292" w:rsidRDefault="00680C2B" w:rsidP="00680C2B">
      <w:pPr>
        <w:autoSpaceDE w:val="0"/>
        <w:autoSpaceDN w:val="0"/>
        <w:adjustRightInd w:val="0"/>
        <w:rPr>
          <w:rFonts w:ascii="Palatino-Roman" w:eastAsiaTheme="minorHAnsi" w:hAnsi="Palatino-Roman" w:cs="Palatino-Roman"/>
        </w:rPr>
      </w:pPr>
      <w:bookmarkStart w:id="19" w:name="_Toc321124384"/>
      <w:bookmarkStart w:id="20" w:name="_Toc321468419"/>
      <w:r w:rsidRPr="00527292">
        <w:rPr>
          <w:rStyle w:val="Heading2Char"/>
        </w:rPr>
        <w:lastRenderedPageBreak/>
        <w:t>Paper Folding</w:t>
      </w:r>
      <w:bookmarkEnd w:id="19"/>
      <w:bookmarkEnd w:id="20"/>
      <w:r w:rsidRPr="00527292">
        <w:rPr>
          <w:rStyle w:val="Heading2Char"/>
        </w:rPr>
        <w:t xml:space="preserve"> </w:t>
      </w:r>
    </w:p>
    <w:p w:rsidR="00680C2B" w:rsidRPr="00A00331" w:rsidRDefault="00680C2B" w:rsidP="00680C2B"/>
    <w:p w:rsidR="00680C2B" w:rsidRPr="00BC1609" w:rsidRDefault="00680C2B" w:rsidP="00680C2B">
      <w:pPr>
        <w:ind w:right="432"/>
        <w:rPr>
          <w:sz w:val="22"/>
          <w:szCs w:val="22"/>
        </w:rPr>
      </w:pPr>
      <w:r w:rsidRPr="00BC1609">
        <w:rPr>
          <w:sz w:val="22"/>
          <w:szCs w:val="22"/>
        </w:rPr>
        <w:t xml:space="preserve">Adapted from PBS Mathline: </w:t>
      </w:r>
      <w:hyperlink r:id="rId18" w:history="1">
        <w:r w:rsidRPr="00BC1609">
          <w:rPr>
            <w:rStyle w:val="Hyperlink"/>
            <w:sz w:val="22"/>
            <w:szCs w:val="22"/>
          </w:rPr>
          <w:t>http://www.pbs.org/teacherline/vma/upload/Rhinos.pdf</w:t>
        </w:r>
      </w:hyperlink>
      <w:r w:rsidRPr="00BC1609">
        <w:rPr>
          <w:sz w:val="22"/>
          <w:szCs w:val="22"/>
        </w:rPr>
        <w:t xml:space="preserve"> </w:t>
      </w:r>
    </w:p>
    <w:p w:rsidR="00680C2B" w:rsidRDefault="00680C2B" w:rsidP="00680C2B">
      <w:pPr>
        <w:outlineLvl w:val="0"/>
        <w:rPr>
          <w:b/>
          <w:sz w:val="32"/>
          <w:szCs w:val="32"/>
        </w:rPr>
      </w:pPr>
    </w:p>
    <w:p w:rsidR="00680C2B" w:rsidRDefault="00680C2B" w:rsidP="00680C2B">
      <w:pPr>
        <w:pStyle w:val="Default"/>
        <w:rPr>
          <w:b/>
          <w:bCs/>
        </w:rPr>
      </w:pPr>
      <w:r>
        <w:rPr>
          <w:b/>
          <w:bCs/>
        </w:rPr>
        <w:t>Mathematical Goals</w:t>
      </w:r>
    </w:p>
    <w:p w:rsidR="00680C2B" w:rsidRDefault="00680C2B" w:rsidP="00680C2B">
      <w:pPr>
        <w:pStyle w:val="ListParagraph"/>
        <w:numPr>
          <w:ilvl w:val="0"/>
          <w:numId w:val="18"/>
        </w:numPr>
      </w:pPr>
      <w:r>
        <w:t>Write and graph an equation to represent an exponential relationship.</w:t>
      </w:r>
    </w:p>
    <w:p w:rsidR="00680C2B" w:rsidRDefault="00680C2B" w:rsidP="00680C2B">
      <w:pPr>
        <w:pStyle w:val="ListParagraph"/>
        <w:numPr>
          <w:ilvl w:val="0"/>
          <w:numId w:val="18"/>
        </w:numPr>
      </w:pPr>
      <w:r>
        <w:t>Model a data set using an equation.</w:t>
      </w:r>
    </w:p>
    <w:p w:rsidR="00680C2B" w:rsidRDefault="00680C2B" w:rsidP="00680C2B">
      <w:pPr>
        <w:pStyle w:val="ListParagraph"/>
        <w:numPr>
          <w:ilvl w:val="0"/>
          <w:numId w:val="18"/>
        </w:numPr>
      </w:pPr>
      <w:r>
        <w:t xml:space="preserve">Choose the best form of an equation to model exponential functions.  </w:t>
      </w:r>
    </w:p>
    <w:p w:rsidR="00680C2B" w:rsidRDefault="00680C2B" w:rsidP="00680C2B">
      <w:pPr>
        <w:pStyle w:val="ListParagraph"/>
        <w:numPr>
          <w:ilvl w:val="0"/>
          <w:numId w:val="18"/>
        </w:numPr>
      </w:pPr>
      <w:r>
        <w:t xml:space="preserve">Use properties of exponents to solve and interpret the solution to exponential equations in context.  </w:t>
      </w:r>
    </w:p>
    <w:p w:rsidR="00680C2B" w:rsidRPr="00BC1609" w:rsidRDefault="00680C2B" w:rsidP="00680C2B">
      <w:pPr>
        <w:pStyle w:val="ListParagraph"/>
        <w:numPr>
          <w:ilvl w:val="0"/>
          <w:numId w:val="18"/>
        </w:numPr>
      </w:pPr>
      <w:r>
        <w:rPr>
          <w:bCs/>
        </w:rPr>
        <w:t>G</w:t>
      </w:r>
      <w:r w:rsidRPr="005C2DBF">
        <w:rPr>
          <w:bCs/>
        </w:rPr>
        <w:t>raph equations on coordinate axes with labels and scales</w:t>
      </w:r>
      <w:r>
        <w:rPr>
          <w:bCs/>
        </w:rPr>
        <w:t>.</w:t>
      </w:r>
    </w:p>
    <w:p w:rsidR="00680C2B" w:rsidRDefault="00680C2B" w:rsidP="00680C2B">
      <w:pPr>
        <w:contextualSpacing/>
        <w:rPr>
          <w:color w:val="000000"/>
        </w:rPr>
      </w:pPr>
    </w:p>
    <w:p w:rsidR="00680C2B" w:rsidRDefault="00680C2B" w:rsidP="00680C2B">
      <w:pPr>
        <w:pStyle w:val="Default"/>
        <w:rPr>
          <w:b/>
          <w:bCs/>
        </w:rPr>
      </w:pPr>
      <w:r>
        <w:rPr>
          <w:b/>
          <w:bCs/>
        </w:rPr>
        <w:t>Common Core State Standards</w:t>
      </w:r>
    </w:p>
    <w:p w:rsidR="00680C2B" w:rsidRDefault="00680C2B" w:rsidP="00680C2B">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9B2B82">
        <w:rPr>
          <w:bCs/>
          <w:strike/>
        </w:rPr>
        <w:t>quadratic functions</w:t>
      </w:r>
      <w:r w:rsidRPr="005C2DBF">
        <w:rPr>
          <w:bCs/>
        </w:rPr>
        <w:t xml:space="preserve">, </w:t>
      </w:r>
      <w:r w:rsidRPr="009B2B82">
        <w:rPr>
          <w:bCs/>
          <w:strike/>
        </w:rPr>
        <w:t>and simple rational and</w:t>
      </w:r>
      <w:r w:rsidRPr="005C2DBF">
        <w:rPr>
          <w:bCs/>
        </w:rPr>
        <w:t xml:space="preserve"> exponential functions.</w:t>
      </w:r>
    </w:p>
    <w:p w:rsidR="00680C2B" w:rsidRPr="005C2DBF" w:rsidRDefault="00680C2B" w:rsidP="00680C2B">
      <w:pPr>
        <w:pStyle w:val="Default"/>
      </w:pPr>
    </w:p>
    <w:p w:rsidR="00680C2B" w:rsidRDefault="00680C2B" w:rsidP="00680C2B">
      <w:pPr>
        <w:pStyle w:val="Default"/>
        <w:rPr>
          <w:rFonts w:hAnsi="MS Mincho"/>
          <w:bCs/>
          <w:vertAlign w:val="superscript"/>
        </w:rPr>
      </w:pPr>
      <w:r w:rsidRPr="005C2DBF">
        <w:rPr>
          <w:b/>
          <w:bCs/>
        </w:rPr>
        <w:t>MCC9-12.A.CED.2</w:t>
      </w:r>
      <w:r w:rsidRPr="005C2DBF">
        <w:rPr>
          <w:bCs/>
        </w:rPr>
        <w:t xml:space="preserve"> Create equations in two or more variables to represent relationships between quantities; graph equations on coordinate axes with labels and scales.</w:t>
      </w:r>
    </w:p>
    <w:p w:rsidR="00680C2B" w:rsidRPr="005C2DBF" w:rsidRDefault="00680C2B" w:rsidP="00680C2B">
      <w:pPr>
        <w:pStyle w:val="Default"/>
      </w:pPr>
    </w:p>
    <w:p w:rsidR="00680C2B" w:rsidRDefault="00680C2B" w:rsidP="00680C2B">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680C2B" w:rsidRDefault="00680C2B" w:rsidP="00680C2B">
      <w:pPr>
        <w:pStyle w:val="Default"/>
        <w:rPr>
          <w:bCs/>
          <w:i/>
        </w:rPr>
      </w:pPr>
    </w:p>
    <w:p w:rsidR="00680C2B" w:rsidRDefault="00680C2B" w:rsidP="00680C2B">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680C2B" w:rsidRPr="005C2DBF" w:rsidRDefault="00680C2B" w:rsidP="00680C2B">
      <w:pPr>
        <w:pStyle w:val="Default"/>
      </w:pPr>
    </w:p>
    <w:p w:rsidR="00680C2B" w:rsidRDefault="00680C2B" w:rsidP="00680C2B">
      <w:pPr>
        <w:pStyle w:val="Default"/>
        <w:rPr>
          <w:bCs/>
        </w:rPr>
      </w:pPr>
      <w:r w:rsidRPr="005C2DBF">
        <w:rPr>
          <w:b/>
          <w:bCs/>
        </w:rPr>
        <w:t>MCC9-12.N.Q.2</w:t>
      </w:r>
      <w:r w:rsidRPr="005C2DBF">
        <w:rPr>
          <w:bCs/>
        </w:rPr>
        <w:t xml:space="preserve"> Define appropriate quantities for the purpose of descriptive modeling.</w:t>
      </w:r>
    </w:p>
    <w:p w:rsidR="00680C2B" w:rsidRPr="005C2DBF" w:rsidRDefault="00680C2B" w:rsidP="00680C2B">
      <w:pPr>
        <w:pStyle w:val="Default"/>
      </w:pPr>
    </w:p>
    <w:p w:rsidR="00680C2B" w:rsidRPr="00DA6051" w:rsidRDefault="00680C2B" w:rsidP="00680C2B">
      <w:pPr>
        <w:pStyle w:val="Default"/>
        <w:rPr>
          <w:bCs/>
        </w:rPr>
      </w:pPr>
      <w:r w:rsidRPr="005C2DBF">
        <w:rPr>
          <w:b/>
          <w:bCs/>
        </w:rPr>
        <w:t>MCC9-12.N.Q.3</w:t>
      </w:r>
      <w:r w:rsidRPr="005C2DBF">
        <w:rPr>
          <w:bCs/>
        </w:rPr>
        <w:t xml:space="preserve"> Choose a level of accuracy appropriate to limitations on measurement when reporting quantities.</w:t>
      </w:r>
    </w:p>
    <w:p w:rsidR="00680C2B" w:rsidRPr="005C2DBF" w:rsidRDefault="00680C2B" w:rsidP="00680C2B">
      <w:pPr>
        <w:autoSpaceDE w:val="0"/>
        <w:autoSpaceDN w:val="0"/>
        <w:adjustRightInd w:val="0"/>
        <w:rPr>
          <w:i/>
          <w:iCs/>
        </w:rPr>
      </w:pPr>
    </w:p>
    <w:p w:rsidR="00680C2B" w:rsidRDefault="00680C2B" w:rsidP="00680C2B">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680C2B" w:rsidRPr="005C2DBF" w:rsidRDefault="00680C2B" w:rsidP="00680C2B">
      <w:pPr>
        <w:pStyle w:val="Default"/>
      </w:pPr>
    </w:p>
    <w:p w:rsidR="00680C2B" w:rsidRDefault="00680C2B" w:rsidP="00680C2B">
      <w:pPr>
        <w:pStyle w:val="Default"/>
        <w:rPr>
          <w:rFonts w:hAnsi="MS Mincho"/>
          <w:bCs/>
          <w:vertAlign w:val="superscript"/>
        </w:rPr>
      </w:pPr>
      <w:r w:rsidRPr="005C2DBF">
        <w:rPr>
          <w:b/>
          <w:bCs/>
        </w:rPr>
        <w:t>MCC9-12.A.SSE.1a</w:t>
      </w:r>
      <w:r w:rsidRPr="005C2DBF">
        <w:rPr>
          <w:bCs/>
        </w:rPr>
        <w:t xml:space="preserve"> Interpret parts of an expression, such as terms, factors, and coefficients.</w:t>
      </w:r>
    </w:p>
    <w:p w:rsidR="00680C2B" w:rsidRPr="005C2DBF" w:rsidRDefault="00680C2B" w:rsidP="00680C2B">
      <w:pPr>
        <w:pStyle w:val="Default"/>
      </w:pPr>
      <w:r w:rsidRPr="005C2DBF">
        <w:rPr>
          <w:bCs/>
        </w:rPr>
        <w:t xml:space="preserve"> </w:t>
      </w:r>
    </w:p>
    <w:p w:rsidR="00680C2B" w:rsidRDefault="00680C2B" w:rsidP="00680C2B">
      <w:pPr>
        <w:pStyle w:val="Default"/>
        <w:rPr>
          <w:rFonts w:hAnsi="MS Mincho"/>
          <w:bCs/>
          <w:vertAlign w:val="superscript"/>
        </w:rPr>
      </w:pPr>
      <w:r w:rsidRPr="005C2DBF">
        <w:rPr>
          <w:b/>
          <w:bCs/>
        </w:rPr>
        <w:t>MCC9-12.A.SSE.1b</w:t>
      </w:r>
      <w:r w:rsidRPr="005C2DBF">
        <w:rPr>
          <w:bCs/>
        </w:rPr>
        <w:t xml:space="preserve"> Interpret complicated expressions by viewing one or more of their parts as a single entity.</w:t>
      </w:r>
    </w:p>
    <w:p w:rsidR="00680C2B" w:rsidRDefault="00680C2B" w:rsidP="00680C2B">
      <w:pPr>
        <w:autoSpaceDE w:val="0"/>
        <w:autoSpaceDN w:val="0"/>
        <w:adjustRightInd w:val="0"/>
        <w:rPr>
          <w:color w:val="000000"/>
        </w:rPr>
      </w:pPr>
    </w:p>
    <w:p w:rsidR="00680C2B" w:rsidRDefault="00680C2B" w:rsidP="00680C2B">
      <w:pPr>
        <w:pStyle w:val="Default"/>
        <w:rPr>
          <w:b/>
          <w:bCs/>
        </w:rPr>
      </w:pPr>
      <w:r w:rsidRPr="001A0052">
        <w:rPr>
          <w:b/>
          <w:bCs/>
        </w:rPr>
        <w:t>Standards for Mathematical Practice</w:t>
      </w:r>
    </w:p>
    <w:p w:rsidR="00680C2B" w:rsidRPr="00EB6167" w:rsidRDefault="00680C2B" w:rsidP="00680C2B">
      <w:r>
        <w:rPr>
          <w:b/>
        </w:rPr>
        <w:t xml:space="preserve">1. </w:t>
      </w:r>
      <w:r w:rsidRPr="00EB6167">
        <w:rPr>
          <w:b/>
        </w:rPr>
        <w:t>Make sense of problems and persevere in solving them.</w:t>
      </w:r>
    </w:p>
    <w:p w:rsidR="00680C2B" w:rsidRPr="00EB6167" w:rsidRDefault="00680C2B" w:rsidP="00680C2B">
      <w:pPr>
        <w:rPr>
          <w:b/>
        </w:rPr>
      </w:pPr>
      <w:r>
        <w:rPr>
          <w:b/>
        </w:rPr>
        <w:t xml:space="preserve">2. </w:t>
      </w:r>
      <w:r w:rsidRPr="00EB6167">
        <w:rPr>
          <w:b/>
        </w:rPr>
        <w:t>Reason abstractly and quantitatively.</w:t>
      </w:r>
    </w:p>
    <w:p w:rsidR="00680C2B" w:rsidRPr="00555E2C" w:rsidRDefault="00680C2B" w:rsidP="00680C2B">
      <w:pPr>
        <w:pStyle w:val="Default"/>
        <w:rPr>
          <w:b/>
          <w:bCs/>
        </w:rPr>
      </w:pPr>
      <w:r>
        <w:rPr>
          <w:b/>
          <w:bCs/>
        </w:rPr>
        <w:t xml:space="preserve">3. </w:t>
      </w:r>
      <w:r w:rsidRPr="00555E2C">
        <w:rPr>
          <w:b/>
        </w:rPr>
        <w:t>Construct viable arguments and critique the reasoning of others.</w:t>
      </w:r>
    </w:p>
    <w:p w:rsidR="00680C2B" w:rsidRPr="00EB6167" w:rsidRDefault="00680C2B" w:rsidP="00680C2B">
      <w:r w:rsidRPr="00EB6167">
        <w:rPr>
          <w:b/>
        </w:rPr>
        <w:lastRenderedPageBreak/>
        <w:t>4</w:t>
      </w:r>
      <w:r>
        <w:rPr>
          <w:b/>
        </w:rPr>
        <w:t xml:space="preserve">. </w:t>
      </w:r>
      <w:r w:rsidRPr="00EB6167">
        <w:rPr>
          <w:b/>
        </w:rPr>
        <w:t>Model with mathematics.</w:t>
      </w:r>
    </w:p>
    <w:p w:rsidR="00680C2B" w:rsidRPr="001B6422" w:rsidRDefault="00680C2B" w:rsidP="00680C2B">
      <w:pPr>
        <w:ind w:right="-187"/>
        <w:rPr>
          <w:b/>
        </w:rPr>
      </w:pPr>
      <w:r>
        <w:rPr>
          <w:b/>
        </w:rPr>
        <w:t xml:space="preserve">6. Attend to precision. </w:t>
      </w:r>
    </w:p>
    <w:p w:rsidR="00680C2B" w:rsidRPr="008A6414" w:rsidRDefault="00680C2B" w:rsidP="00680C2B">
      <w:pPr>
        <w:ind w:right="-180"/>
        <w:rPr>
          <w:b/>
        </w:rPr>
      </w:pPr>
      <w:r>
        <w:rPr>
          <w:b/>
        </w:rPr>
        <w:t>7. Look for and make use of structure.</w:t>
      </w:r>
    </w:p>
    <w:p w:rsidR="00680C2B" w:rsidRDefault="00680C2B" w:rsidP="00680C2B">
      <w:pPr>
        <w:ind w:right="-180"/>
        <w:rPr>
          <w:b/>
        </w:rPr>
      </w:pPr>
      <w:r>
        <w:rPr>
          <w:b/>
        </w:rPr>
        <w:t>8. Look for and express regularity in repeated reasoning.</w:t>
      </w:r>
    </w:p>
    <w:p w:rsidR="00680C2B" w:rsidRDefault="00680C2B" w:rsidP="00680C2B"/>
    <w:p w:rsidR="00680C2B" w:rsidRPr="00BD059D" w:rsidRDefault="00680C2B" w:rsidP="00680C2B">
      <w:r w:rsidRPr="00BD059D">
        <w:t>The Paper Folding Activity</w:t>
      </w:r>
    </w:p>
    <w:p w:rsidR="00680C2B" w:rsidRDefault="00680C2B" w:rsidP="00680C2B">
      <w:pPr>
        <w:rPr>
          <w:sz w:val="28"/>
          <w:szCs w:val="28"/>
        </w:rPr>
      </w:pPr>
    </w:p>
    <w:p w:rsidR="00680C2B" w:rsidRPr="00816D69" w:rsidRDefault="00680C2B" w:rsidP="00680C2B">
      <w:pPr>
        <w:rPr>
          <w:b/>
        </w:rPr>
      </w:pPr>
      <w:r w:rsidRPr="00816D69">
        <w:rPr>
          <w:b/>
        </w:rPr>
        <w:t>Part 1: Number of Sections</w:t>
      </w:r>
    </w:p>
    <w:tbl>
      <w:tblPr>
        <w:tblStyle w:val="TableGrid"/>
        <w:tblW w:w="0" w:type="auto"/>
        <w:tblLook w:val="04A0"/>
      </w:tblPr>
      <w:tblGrid>
        <w:gridCol w:w="4788"/>
        <w:gridCol w:w="4788"/>
      </w:tblGrid>
      <w:tr w:rsidR="00680C2B" w:rsidRPr="00AD7DD7" w:rsidTr="000B668C">
        <w:tc>
          <w:tcPr>
            <w:tcW w:w="4788" w:type="dxa"/>
          </w:tcPr>
          <w:p w:rsidR="00680C2B" w:rsidRPr="00816D69" w:rsidRDefault="00680C2B" w:rsidP="000B668C">
            <w:pPr>
              <w:jc w:val="center"/>
              <w:rPr>
                <w:b/>
              </w:rPr>
            </w:pPr>
            <w:r w:rsidRPr="00816D69">
              <w:rPr>
                <w:b/>
              </w:rPr>
              <w:t>Number of Folds</w:t>
            </w:r>
          </w:p>
        </w:tc>
        <w:tc>
          <w:tcPr>
            <w:tcW w:w="4788" w:type="dxa"/>
          </w:tcPr>
          <w:p w:rsidR="00680C2B" w:rsidRPr="00816D69" w:rsidRDefault="00680C2B" w:rsidP="000B668C">
            <w:pPr>
              <w:jc w:val="center"/>
              <w:rPr>
                <w:b/>
              </w:rPr>
            </w:pPr>
            <w:r w:rsidRPr="00816D69">
              <w:rPr>
                <w:b/>
              </w:rPr>
              <w:t>Number of Sections</w:t>
            </w:r>
          </w:p>
        </w:tc>
      </w:tr>
      <w:tr w:rsidR="00680C2B" w:rsidRPr="00AD7DD7" w:rsidTr="000B668C">
        <w:tc>
          <w:tcPr>
            <w:tcW w:w="4788" w:type="dxa"/>
          </w:tcPr>
          <w:p w:rsidR="00680C2B" w:rsidRPr="00816D69" w:rsidRDefault="00680C2B" w:rsidP="000B668C">
            <w:pPr>
              <w:jc w:val="center"/>
              <w:rPr>
                <w:b/>
              </w:rPr>
            </w:pPr>
            <w:r w:rsidRPr="00816D69">
              <w:rPr>
                <w:b/>
              </w:rPr>
              <w:t>0</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1</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2</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3</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4</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5</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6</w:t>
            </w:r>
          </w:p>
        </w:tc>
        <w:tc>
          <w:tcPr>
            <w:tcW w:w="4788" w:type="dxa"/>
          </w:tcPr>
          <w:p w:rsidR="00680C2B" w:rsidRPr="00AD7DD7" w:rsidRDefault="00680C2B" w:rsidP="000B668C">
            <w:pPr>
              <w:rPr>
                <w:b/>
              </w:rPr>
            </w:pPr>
          </w:p>
        </w:tc>
      </w:tr>
    </w:tbl>
    <w:p w:rsidR="00680C2B" w:rsidRDefault="00680C2B" w:rsidP="00680C2B">
      <w:pPr>
        <w:rPr>
          <w:b/>
          <w:sz w:val="28"/>
          <w:szCs w:val="28"/>
        </w:rPr>
      </w:pP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Fold an 8.5 x 11” sheet of paper in half and determine</w:t>
      </w:r>
      <w:r>
        <w:rPr>
          <w:rFonts w:ascii="Palatino-Roman" w:eastAsiaTheme="minorHAnsi" w:hAnsi="Palatino-Roman" w:cs="Palatino-Roman"/>
        </w:rPr>
        <w:t xml:space="preserve"> </w:t>
      </w:r>
      <w:r w:rsidRPr="00AD7DD7">
        <w:rPr>
          <w:rFonts w:ascii="Palatino-Roman" w:eastAsiaTheme="minorHAnsi" w:hAnsi="Palatino-Roman" w:cs="Palatino-Roman"/>
        </w:rPr>
        <w:t>the number of sections the paper has after you have</w:t>
      </w:r>
      <w:r>
        <w:rPr>
          <w:rFonts w:ascii="Palatino-Roman" w:eastAsiaTheme="minorHAnsi" w:hAnsi="Palatino-Roman" w:cs="Palatino-Roman"/>
        </w:rPr>
        <w:t xml:space="preserve"> </w:t>
      </w:r>
      <w:r w:rsidRPr="00AD7DD7">
        <w:rPr>
          <w:rFonts w:ascii="Palatino-Roman" w:eastAsiaTheme="minorHAnsi" w:hAnsi="Palatino-Roman" w:cs="Palatino-Roman"/>
        </w:rPr>
        <w:t>made the fold.</w:t>
      </w: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Record this data in the table and continue in the same</w:t>
      </w:r>
      <w:r>
        <w:rPr>
          <w:rFonts w:ascii="Palatino-Roman" w:eastAsiaTheme="minorHAnsi" w:hAnsi="Palatino-Roman" w:cs="Palatino-Roman"/>
        </w:rPr>
        <w:t xml:space="preserve"> </w:t>
      </w:r>
      <w:r w:rsidRPr="00AD7DD7">
        <w:rPr>
          <w:rFonts w:ascii="Palatino-Roman" w:eastAsiaTheme="minorHAnsi" w:hAnsi="Palatino-Roman" w:cs="Palatino-Roman"/>
        </w:rPr>
        <w:t>manner until it becomes too hard to fold the paper.</w:t>
      </w: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M</w:t>
      </w:r>
      <w:r>
        <w:rPr>
          <w:rFonts w:ascii="Palatino-Roman" w:eastAsiaTheme="minorHAnsi" w:hAnsi="Palatino-Roman" w:cs="Palatino-Roman"/>
        </w:rPr>
        <w:t xml:space="preserve">ake a scatter plot of your data in a separate sheet of graph paper.  </w:t>
      </w: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Determine a mathematical model that represents this data by examining the</w:t>
      </w:r>
      <w:r>
        <w:rPr>
          <w:rFonts w:ascii="Palatino-Roman" w:eastAsiaTheme="minorHAnsi" w:hAnsi="Palatino-Roman" w:cs="Palatino-Roman"/>
        </w:rPr>
        <w:t xml:space="preserve"> </w:t>
      </w:r>
      <w:r w:rsidRPr="00AD7DD7">
        <w:rPr>
          <w:rFonts w:ascii="Palatino-Roman" w:eastAsiaTheme="minorHAnsi" w:hAnsi="Palatino-Roman" w:cs="Palatino-Roman"/>
        </w:rPr>
        <w:t>patterns in the table.</w:t>
      </w: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 xml:space="preserve"> What might be different if you tried this experiment with an 8.5 x 11” sheet of</w:t>
      </w:r>
      <w:r>
        <w:rPr>
          <w:rFonts w:ascii="Palatino-Roman" w:eastAsiaTheme="minorHAnsi" w:hAnsi="Palatino-Roman" w:cs="Palatino-Roman"/>
        </w:rPr>
        <w:t xml:space="preserve"> </w:t>
      </w:r>
      <w:r w:rsidRPr="00AD7DD7">
        <w:rPr>
          <w:rFonts w:ascii="Palatino-Roman" w:eastAsiaTheme="minorHAnsi" w:hAnsi="Palatino-Roman" w:cs="Palatino-Roman"/>
        </w:rPr>
        <w:t>wax paper or tissue paper?</w:t>
      </w:r>
    </w:p>
    <w:p w:rsidR="00680C2B" w:rsidRDefault="00680C2B" w:rsidP="00680C2B">
      <w:pPr>
        <w:pStyle w:val="ListParagraph"/>
        <w:autoSpaceDE w:val="0"/>
        <w:autoSpaceDN w:val="0"/>
        <w:adjustRightInd w:val="0"/>
        <w:rPr>
          <w:rFonts w:ascii="Palatino-Roman" w:eastAsiaTheme="minorHAnsi" w:hAnsi="Palatino-Roman" w:cs="Palatino-Roman"/>
        </w:rPr>
      </w:pPr>
    </w:p>
    <w:p w:rsidR="00680C2B" w:rsidRPr="00816D69" w:rsidRDefault="00680C2B" w:rsidP="00680C2B">
      <w:pPr>
        <w:autoSpaceDE w:val="0"/>
        <w:autoSpaceDN w:val="0"/>
        <w:adjustRightInd w:val="0"/>
        <w:rPr>
          <w:rFonts w:ascii="Palatino-Roman" w:eastAsiaTheme="minorHAnsi" w:hAnsi="Palatino-Roman" w:cs="Palatino-Roman"/>
          <w:b/>
        </w:rPr>
      </w:pPr>
      <w:r w:rsidRPr="00816D69">
        <w:rPr>
          <w:rFonts w:ascii="Palatino-Roman" w:eastAsiaTheme="minorHAnsi" w:hAnsi="Palatino-Roman" w:cs="Palatino-Roman"/>
          <w:b/>
        </w:rPr>
        <w:t>Part 2: Area of Smallest Section</w:t>
      </w:r>
    </w:p>
    <w:tbl>
      <w:tblPr>
        <w:tblStyle w:val="TableGrid"/>
        <w:tblW w:w="0" w:type="auto"/>
        <w:tblLook w:val="04A0"/>
      </w:tblPr>
      <w:tblGrid>
        <w:gridCol w:w="4788"/>
        <w:gridCol w:w="4788"/>
      </w:tblGrid>
      <w:tr w:rsidR="00680C2B" w:rsidRPr="00AD7DD7" w:rsidTr="000B668C">
        <w:tc>
          <w:tcPr>
            <w:tcW w:w="4788" w:type="dxa"/>
          </w:tcPr>
          <w:p w:rsidR="00680C2B" w:rsidRPr="00816D69" w:rsidRDefault="00680C2B" w:rsidP="000B668C">
            <w:pPr>
              <w:jc w:val="center"/>
              <w:rPr>
                <w:b/>
              </w:rPr>
            </w:pPr>
            <w:r w:rsidRPr="00816D69">
              <w:rPr>
                <w:b/>
              </w:rPr>
              <w:t>Number of Folds</w:t>
            </w:r>
          </w:p>
        </w:tc>
        <w:tc>
          <w:tcPr>
            <w:tcW w:w="4788" w:type="dxa"/>
          </w:tcPr>
          <w:p w:rsidR="00680C2B" w:rsidRPr="00816D69" w:rsidRDefault="00680C2B" w:rsidP="000B668C">
            <w:pPr>
              <w:jc w:val="center"/>
              <w:rPr>
                <w:b/>
              </w:rPr>
            </w:pPr>
            <w:r w:rsidRPr="00816D69">
              <w:rPr>
                <w:b/>
              </w:rPr>
              <w:t>Area of Smallest Section</w:t>
            </w:r>
          </w:p>
        </w:tc>
      </w:tr>
      <w:tr w:rsidR="00680C2B" w:rsidRPr="00AD7DD7" w:rsidTr="000B668C">
        <w:tc>
          <w:tcPr>
            <w:tcW w:w="4788" w:type="dxa"/>
          </w:tcPr>
          <w:p w:rsidR="00680C2B" w:rsidRPr="00816D69" w:rsidRDefault="00680C2B" w:rsidP="000B668C">
            <w:pPr>
              <w:jc w:val="center"/>
              <w:rPr>
                <w:b/>
              </w:rPr>
            </w:pPr>
            <w:r w:rsidRPr="00816D69">
              <w:rPr>
                <w:b/>
              </w:rPr>
              <w:t>0</w:t>
            </w:r>
          </w:p>
        </w:tc>
        <w:tc>
          <w:tcPr>
            <w:tcW w:w="4788" w:type="dxa"/>
          </w:tcPr>
          <w:p w:rsidR="00680C2B" w:rsidRPr="00AD7DD7" w:rsidRDefault="00680C2B" w:rsidP="000B668C">
            <w:pPr>
              <w:jc w:val="center"/>
            </w:pPr>
            <w:r w:rsidRPr="00AD7DD7">
              <w:t>1</w:t>
            </w:r>
          </w:p>
        </w:tc>
      </w:tr>
      <w:tr w:rsidR="00680C2B" w:rsidRPr="00AD7DD7" w:rsidTr="000B668C">
        <w:tc>
          <w:tcPr>
            <w:tcW w:w="4788" w:type="dxa"/>
          </w:tcPr>
          <w:p w:rsidR="00680C2B" w:rsidRPr="00816D69" w:rsidRDefault="00680C2B" w:rsidP="000B668C">
            <w:pPr>
              <w:jc w:val="center"/>
              <w:rPr>
                <w:b/>
              </w:rPr>
            </w:pPr>
            <w:r w:rsidRPr="00816D69">
              <w:rPr>
                <w:b/>
              </w:rPr>
              <w:t>1</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2</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3</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4</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5</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6</w:t>
            </w:r>
          </w:p>
        </w:tc>
        <w:tc>
          <w:tcPr>
            <w:tcW w:w="4788" w:type="dxa"/>
          </w:tcPr>
          <w:p w:rsidR="00680C2B" w:rsidRPr="00AD7DD7" w:rsidRDefault="00680C2B" w:rsidP="000B668C">
            <w:pPr>
              <w:rPr>
                <w:b/>
              </w:rPr>
            </w:pPr>
          </w:p>
        </w:tc>
      </w:tr>
    </w:tbl>
    <w:p w:rsidR="00680C2B" w:rsidRPr="00AD7DD7" w:rsidRDefault="00680C2B" w:rsidP="00680C2B">
      <w:pPr>
        <w:autoSpaceDE w:val="0"/>
        <w:autoSpaceDN w:val="0"/>
        <w:adjustRightInd w:val="0"/>
        <w:ind w:left="360"/>
        <w:rPr>
          <w:rFonts w:ascii="Palatino-Roman" w:eastAsiaTheme="minorHAnsi" w:hAnsi="Palatino-Roman" w:cs="Palatino-Roman"/>
        </w:rPr>
      </w:pP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Fold an 8.5 x 11” sheet of paper in half and</w:t>
      </w:r>
      <w:r>
        <w:rPr>
          <w:rFonts w:ascii="Palatino-Roman" w:eastAsiaTheme="minorHAnsi" w:hAnsi="Palatino-Roman" w:cs="Palatino-Roman"/>
        </w:rPr>
        <w:t xml:space="preserve"> </w:t>
      </w:r>
      <w:r w:rsidRPr="00AD7DD7">
        <w:rPr>
          <w:rFonts w:ascii="Palatino-Roman" w:eastAsiaTheme="minorHAnsi" w:hAnsi="Palatino-Roman" w:cs="Palatino-Roman"/>
        </w:rPr>
        <w:t>determine the area of the smallest section after you</w:t>
      </w:r>
      <w:r>
        <w:rPr>
          <w:rFonts w:ascii="Palatino-Roman" w:eastAsiaTheme="minorHAnsi" w:hAnsi="Palatino-Roman" w:cs="Palatino-Roman"/>
        </w:rPr>
        <w:t xml:space="preserve"> </w:t>
      </w:r>
      <w:r w:rsidRPr="00AD7DD7">
        <w:rPr>
          <w:rFonts w:ascii="Palatino-Roman" w:eastAsiaTheme="minorHAnsi" w:hAnsi="Palatino-Roman" w:cs="Palatino-Roman"/>
        </w:rPr>
        <w:t>have made the fold.</w:t>
      </w: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Record this data in the table and continue in the</w:t>
      </w:r>
      <w:r>
        <w:rPr>
          <w:rFonts w:ascii="Palatino-Roman" w:eastAsiaTheme="minorHAnsi" w:hAnsi="Palatino-Roman" w:cs="Palatino-Roman"/>
        </w:rPr>
        <w:t xml:space="preserve"> </w:t>
      </w:r>
      <w:r w:rsidRPr="00AD7DD7">
        <w:rPr>
          <w:rFonts w:ascii="Palatino-Roman" w:eastAsiaTheme="minorHAnsi" w:hAnsi="Palatino-Roman" w:cs="Palatino-Roman"/>
        </w:rPr>
        <w:t>same manner until it becomes too hard to fold the</w:t>
      </w:r>
      <w:r>
        <w:rPr>
          <w:rFonts w:ascii="Palatino-Roman" w:eastAsiaTheme="minorHAnsi" w:hAnsi="Palatino-Roman" w:cs="Palatino-Roman"/>
        </w:rPr>
        <w:t xml:space="preserve"> </w:t>
      </w:r>
      <w:r w:rsidRPr="00AD7DD7">
        <w:rPr>
          <w:rFonts w:ascii="Palatino-Roman" w:eastAsiaTheme="minorHAnsi" w:hAnsi="Palatino-Roman" w:cs="Palatino-Roman"/>
        </w:rPr>
        <w:t>paper.</w:t>
      </w: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M</w:t>
      </w:r>
      <w:r>
        <w:rPr>
          <w:rFonts w:ascii="Palatino-Roman" w:eastAsiaTheme="minorHAnsi" w:hAnsi="Palatino-Roman" w:cs="Palatino-Roman"/>
        </w:rPr>
        <w:t xml:space="preserve">ake a scatter plot of your data on a separate sheet of graph paper.  </w:t>
      </w:r>
    </w:p>
    <w:p w:rsidR="00680C2B" w:rsidRPr="001577FB" w:rsidRDefault="00680C2B" w:rsidP="001577F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lastRenderedPageBreak/>
        <w:t>Determine a mathematical model that represents</w:t>
      </w:r>
      <w:r>
        <w:rPr>
          <w:rFonts w:ascii="Palatino-Roman" w:eastAsiaTheme="minorHAnsi" w:hAnsi="Palatino-Roman" w:cs="Palatino-Roman"/>
        </w:rPr>
        <w:t xml:space="preserve"> </w:t>
      </w:r>
      <w:r w:rsidRPr="00AD7DD7">
        <w:rPr>
          <w:rFonts w:ascii="Palatino-Roman" w:eastAsiaTheme="minorHAnsi" w:hAnsi="Palatino-Roman" w:cs="Palatino-Roman"/>
        </w:rPr>
        <w:t>this data by examining the patterns in the table.</w:t>
      </w:r>
      <w:bookmarkEnd w:id="14"/>
      <w:bookmarkEnd w:id="15"/>
    </w:p>
    <w:sectPr w:rsidR="00680C2B" w:rsidRPr="001577FB" w:rsidSect="006E3DA6">
      <w:headerReference w:type="default" r:id="rId19"/>
      <w:footerReference w:type="default" r:id="rId2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BB4" w:rsidRDefault="00153BB4" w:rsidP="00FC79A9">
      <w:r>
        <w:separator/>
      </w:r>
    </w:p>
  </w:endnote>
  <w:endnote w:type="continuationSeparator" w:id="0">
    <w:p w:rsidR="00153BB4" w:rsidRDefault="00153BB4" w:rsidP="00FC79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Gotham-Book">
    <w:altName w:val="Cambria"/>
    <w:panose1 w:val="00000000000000000000"/>
    <w:charset w:val="4D"/>
    <w:family w:val="swiss"/>
    <w:notTrueType/>
    <w:pitch w:val="default"/>
    <w:sig w:usb0="00000003" w:usb1="00000000" w:usb2="00000000" w:usb3="00000000" w:csb0="00000001" w:csb1="00000000"/>
  </w:font>
  <w:font w:name="Palatino-Roman">
    <w:panose1 w:val="00000000000000000000"/>
    <w:charset w:val="00"/>
    <w:family w:val="roman"/>
    <w:notTrueType/>
    <w:pitch w:val="default"/>
    <w:sig w:usb0="00000003" w:usb1="00000000" w:usb2="00000000" w:usb3="00000000" w:csb0="00000001" w:csb1="00000000"/>
  </w:font>
  <w:font w:name="Palatino-Italic">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DA6" w:rsidRDefault="006E3DA6" w:rsidP="006F0AFB">
    <w:pPr>
      <w:pStyle w:val="Footer"/>
      <w:spacing w:line="276" w:lineRule="auto"/>
      <w:jc w:val="center"/>
      <w:rPr>
        <w:sz w:val="18"/>
        <w:szCs w:val="18"/>
      </w:rPr>
    </w:pPr>
    <w:r>
      <w:rPr>
        <w:sz w:val="18"/>
        <w:szCs w:val="18"/>
      </w:rPr>
      <w:t xml:space="preserve">MATHEMATICS </w:t>
    </w:r>
    <w:r>
      <w:rPr>
        <w:rFonts w:ascii="Wingdings" w:hAnsi="Wingdings"/>
        <w:sz w:val="18"/>
        <w:szCs w:val="18"/>
      </w:rPr>
      <w:t></w:t>
    </w:r>
    <w:r>
      <w:rPr>
        <w:sz w:val="18"/>
        <w:szCs w:val="18"/>
      </w:rPr>
      <w:t xml:space="preserve"> CCGPS COORDINATE ALGEBRA</w:t>
    </w:r>
    <w:r>
      <w:rPr>
        <w:rFonts w:ascii="Wingdings" w:hAnsi="Wingdings"/>
        <w:sz w:val="18"/>
        <w:szCs w:val="18"/>
      </w:rPr>
      <w:t></w:t>
    </w:r>
    <w:r>
      <w:rPr>
        <w:sz w:val="18"/>
        <w:szCs w:val="18"/>
      </w:rPr>
      <w:t xml:space="preserve"> UNIT 1: Relationships Between Quantities</w:t>
    </w:r>
  </w:p>
  <w:p w:rsidR="006E3DA6" w:rsidRDefault="006E3DA6" w:rsidP="003D0E4D">
    <w:pPr>
      <w:pStyle w:val="Footer"/>
      <w:jc w:val="center"/>
      <w:rPr>
        <w:sz w:val="18"/>
        <w:szCs w:val="18"/>
      </w:rPr>
    </w:pPr>
    <w:r>
      <w:rPr>
        <w:sz w:val="18"/>
        <w:szCs w:val="18"/>
      </w:rPr>
      <w:t>Georgia Department of Education</w:t>
    </w:r>
  </w:p>
  <w:p w:rsidR="006E3DA6" w:rsidRDefault="006E3DA6" w:rsidP="003D0E4D">
    <w:pPr>
      <w:pStyle w:val="Footer"/>
      <w:jc w:val="center"/>
      <w:rPr>
        <w:sz w:val="18"/>
        <w:szCs w:val="18"/>
      </w:rPr>
    </w:pPr>
    <w:r>
      <w:rPr>
        <w:sz w:val="18"/>
        <w:szCs w:val="18"/>
      </w:rPr>
      <w:t xml:space="preserve">Dr. John D. Barge, State School Superintendent </w:t>
    </w:r>
  </w:p>
  <w:p w:rsidR="006E3DA6" w:rsidRDefault="006E3DA6" w:rsidP="003D0E4D">
    <w:pPr>
      <w:pStyle w:val="Footer"/>
      <w:jc w:val="center"/>
      <w:rPr>
        <w:sz w:val="18"/>
        <w:szCs w:val="18"/>
      </w:rPr>
    </w:pPr>
    <w:r>
      <w:rPr>
        <w:sz w:val="18"/>
        <w:szCs w:val="18"/>
      </w:rPr>
      <w:t xml:space="preserve">April 2012 </w:t>
    </w:r>
    <w:r>
      <w:rPr>
        <w:rFonts w:ascii="Wingdings" w:hAnsi="Wingdings"/>
        <w:sz w:val="18"/>
        <w:szCs w:val="18"/>
      </w:rPr>
      <w:t></w:t>
    </w:r>
    <w:r>
      <w:rPr>
        <w:sz w:val="18"/>
        <w:szCs w:val="18"/>
      </w:rPr>
      <w:t xml:space="preserve"> Page </w:t>
    </w:r>
    <w:r w:rsidR="00D303A5" w:rsidRPr="003D0E4D">
      <w:rPr>
        <w:sz w:val="18"/>
        <w:szCs w:val="18"/>
      </w:rPr>
      <w:fldChar w:fldCharType="begin"/>
    </w:r>
    <w:r w:rsidRPr="003D0E4D">
      <w:rPr>
        <w:sz w:val="18"/>
        <w:szCs w:val="18"/>
      </w:rPr>
      <w:instrText xml:space="preserve"> PAGE   \* MERGEFORMAT </w:instrText>
    </w:r>
    <w:r w:rsidR="00D303A5" w:rsidRPr="003D0E4D">
      <w:rPr>
        <w:sz w:val="18"/>
        <w:szCs w:val="18"/>
      </w:rPr>
      <w:fldChar w:fldCharType="separate"/>
    </w:r>
    <w:r w:rsidR="00B767A0">
      <w:rPr>
        <w:noProof/>
        <w:sz w:val="18"/>
        <w:szCs w:val="18"/>
      </w:rPr>
      <w:t>2</w:t>
    </w:r>
    <w:r w:rsidR="00D303A5" w:rsidRPr="003D0E4D">
      <w:rPr>
        <w:sz w:val="18"/>
        <w:szCs w:val="18"/>
      </w:rPr>
      <w:fldChar w:fldCharType="end"/>
    </w:r>
    <w:r>
      <w:rPr>
        <w:sz w:val="18"/>
        <w:szCs w:val="18"/>
      </w:rPr>
      <w:t xml:space="preserve"> of </w:t>
    </w:r>
    <w:r w:rsidR="003469A4">
      <w:rPr>
        <w:sz w:val="18"/>
        <w:szCs w:val="18"/>
      </w:rPr>
      <w:t>24</w:t>
    </w:r>
  </w:p>
  <w:p w:rsidR="000B668C" w:rsidRDefault="006E3DA6" w:rsidP="006E3DA6">
    <w:pPr>
      <w:pStyle w:val="Footer"/>
      <w:jc w:val="center"/>
    </w:pPr>
    <w:r>
      <w:rPr>
        <w:sz w:val="18"/>
        <w:szCs w:val="18"/>
      </w:rPr>
      <w:t>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BB4" w:rsidRDefault="00153BB4" w:rsidP="00FC79A9">
      <w:r>
        <w:separator/>
      </w:r>
    </w:p>
  </w:footnote>
  <w:footnote w:type="continuationSeparator" w:id="0">
    <w:p w:rsidR="00153BB4" w:rsidRDefault="00153BB4" w:rsidP="00FC79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DA6" w:rsidRDefault="006E3DA6" w:rsidP="002E5AEE">
    <w:pPr>
      <w:pStyle w:val="Header"/>
      <w:jc w:val="center"/>
      <w:rPr>
        <w:b/>
      </w:rPr>
    </w:pPr>
    <w:r w:rsidRPr="00D47BD8">
      <w:rPr>
        <w:b/>
      </w:rPr>
      <w:t>Georgia Department of Education</w:t>
    </w:r>
  </w:p>
  <w:p w:rsidR="006E3DA6" w:rsidRDefault="006E3DA6" w:rsidP="006F0AFB">
    <w:pPr>
      <w:pStyle w:val="MediumGrid21"/>
      <w:jc w:val="center"/>
    </w:pPr>
    <w:r>
      <w:t>Common Core Georgia Performance Standards Framework Student Edition</w:t>
    </w:r>
  </w:p>
  <w:p w:rsidR="006E3DA6" w:rsidRPr="006F0AFB" w:rsidRDefault="006E3DA6" w:rsidP="006F0AFB">
    <w:pPr>
      <w:pStyle w:val="MediumGrid21"/>
      <w:jc w:val="center"/>
      <w:rPr>
        <w:i/>
        <w:iCs/>
        <w:sz w:val="16"/>
        <w:szCs w:val="16"/>
      </w:rPr>
    </w:pPr>
    <w:r>
      <w:rPr>
        <w:i/>
        <w:iCs/>
        <w:sz w:val="16"/>
        <w:szCs w:val="16"/>
      </w:rPr>
      <w:t xml:space="preserve">CCGPS Coordinate Algebra </w:t>
    </w:r>
    <w:r>
      <w:rPr>
        <w:rFonts w:ascii="Symbol" w:hAnsi="Symbol"/>
        <w:sz w:val="16"/>
        <w:szCs w:val="16"/>
      </w:rPr>
      <w:t></w:t>
    </w:r>
    <w:r>
      <w:rPr>
        <w:sz w:val="16"/>
        <w:szCs w:val="16"/>
      </w:rPr>
      <w:t xml:space="preserve"> </w:t>
    </w:r>
    <w:r>
      <w:rPr>
        <w:i/>
        <w:iCs/>
        <w:sz w:val="16"/>
        <w:szCs w:val="16"/>
      </w:rPr>
      <w:t>Unit 1</w:t>
    </w:r>
  </w:p>
  <w:p w:rsidR="000B668C" w:rsidRDefault="000B668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24287"/>
    <w:multiLevelType w:val="hybridMultilevel"/>
    <w:tmpl w:val="E572E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A539AA"/>
    <w:multiLevelType w:val="hybridMultilevel"/>
    <w:tmpl w:val="CD3CF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F13FAC"/>
    <w:multiLevelType w:val="hybridMultilevel"/>
    <w:tmpl w:val="71FE7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973FAD"/>
    <w:multiLevelType w:val="hybridMultilevel"/>
    <w:tmpl w:val="C6DA3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FA000F"/>
    <w:multiLevelType w:val="hybridMultilevel"/>
    <w:tmpl w:val="4282F5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0E964F8C"/>
    <w:multiLevelType w:val="hybridMultilevel"/>
    <w:tmpl w:val="02F01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862ABD"/>
    <w:multiLevelType w:val="multilevel"/>
    <w:tmpl w:val="93AE0D50"/>
    <w:lvl w:ilvl="0">
      <w:start w:val="1"/>
      <w:numFmt w:val="decimal"/>
      <w:pStyle w:val="Style1"/>
      <w:lvlText w:val="%1."/>
      <w:lvlJc w:val="left"/>
      <w:pPr>
        <w:tabs>
          <w:tab w:val="num" w:pos="1440"/>
        </w:tabs>
        <w:ind w:left="1440" w:hanging="1080"/>
      </w:pPr>
      <w:rPr>
        <w:rFonts w:ascii="Times New Roman" w:hAnsi="Times New Roman" w:cs="Times New Roman" w:hint="default"/>
      </w:rPr>
    </w:lvl>
    <w:lvl w:ilvl="1">
      <w:start w:val="1"/>
      <w:numFmt w:val="lowerLetter"/>
      <w:lvlText w:val="%2."/>
      <w:lvlJc w:val="left"/>
      <w:pPr>
        <w:tabs>
          <w:tab w:val="num" w:pos="2400"/>
        </w:tabs>
        <w:ind w:left="2400" w:hanging="600"/>
      </w:pPr>
      <w:rPr>
        <w:rFonts w:ascii="Times New Roman" w:eastAsia="Times New Roman" w:hAnsi="Times New Roman" w:hint="default"/>
      </w:rPr>
    </w:lvl>
    <w:lvl w:ilvl="2">
      <w:start w:val="1"/>
      <w:numFmt w:val="lowerRoman"/>
      <w:lvlText w:val="%3."/>
      <w:lvlJc w:val="right"/>
      <w:pPr>
        <w:tabs>
          <w:tab w:val="num" w:pos="2880"/>
        </w:tabs>
        <w:ind w:left="2880" w:hanging="180"/>
      </w:pPr>
      <w:rPr>
        <w:rFonts w:ascii="Times New Roman" w:hAnsi="Times New Roman" w:cs="Times New Roman" w:hint="default"/>
      </w:rPr>
    </w:lvl>
    <w:lvl w:ilvl="3">
      <w:start w:val="1"/>
      <w:numFmt w:val="decimal"/>
      <w:lvlText w:val="%4."/>
      <w:lvlJc w:val="left"/>
      <w:pPr>
        <w:tabs>
          <w:tab w:val="num" w:pos="3600"/>
        </w:tabs>
        <w:ind w:left="3600" w:hanging="360"/>
      </w:pPr>
      <w:rPr>
        <w:rFonts w:ascii="Times New Roman" w:hAnsi="Times New Roman" w:cs="Times New Roman" w:hint="default"/>
      </w:rPr>
    </w:lvl>
    <w:lvl w:ilvl="4">
      <w:start w:val="1"/>
      <w:numFmt w:val="lowerLetter"/>
      <w:lvlText w:val="%5."/>
      <w:lvlJc w:val="left"/>
      <w:pPr>
        <w:tabs>
          <w:tab w:val="num" w:pos="4320"/>
        </w:tabs>
        <w:ind w:left="4320" w:hanging="360"/>
      </w:pPr>
      <w:rPr>
        <w:rFonts w:ascii="Times New Roman" w:hAnsi="Times New Roman" w:cs="Times New Roman" w:hint="default"/>
      </w:rPr>
    </w:lvl>
    <w:lvl w:ilvl="5">
      <w:start w:val="1"/>
      <w:numFmt w:val="lowerRoman"/>
      <w:lvlText w:val="%6."/>
      <w:lvlJc w:val="right"/>
      <w:pPr>
        <w:tabs>
          <w:tab w:val="num" w:pos="5040"/>
        </w:tabs>
        <w:ind w:left="5040" w:hanging="180"/>
      </w:pPr>
      <w:rPr>
        <w:rFonts w:ascii="Times New Roman" w:hAnsi="Times New Roman" w:cs="Times New Roman" w:hint="default"/>
      </w:rPr>
    </w:lvl>
    <w:lvl w:ilvl="6">
      <w:start w:val="1"/>
      <w:numFmt w:val="decimal"/>
      <w:lvlText w:val="%7."/>
      <w:lvlJc w:val="left"/>
      <w:pPr>
        <w:tabs>
          <w:tab w:val="num" w:pos="5760"/>
        </w:tabs>
        <w:ind w:left="5760" w:hanging="360"/>
      </w:pPr>
      <w:rPr>
        <w:rFonts w:ascii="Times New Roman" w:hAnsi="Times New Roman" w:cs="Times New Roman" w:hint="default"/>
      </w:rPr>
    </w:lvl>
    <w:lvl w:ilvl="7">
      <w:start w:val="1"/>
      <w:numFmt w:val="lowerLetter"/>
      <w:lvlText w:val="%8."/>
      <w:lvlJc w:val="left"/>
      <w:pPr>
        <w:tabs>
          <w:tab w:val="num" w:pos="6480"/>
        </w:tabs>
        <w:ind w:left="6480" w:hanging="360"/>
      </w:pPr>
      <w:rPr>
        <w:rFonts w:ascii="Times New Roman" w:hAnsi="Times New Roman" w:cs="Times New Roman" w:hint="default"/>
      </w:rPr>
    </w:lvl>
    <w:lvl w:ilvl="8">
      <w:start w:val="1"/>
      <w:numFmt w:val="lowerRoman"/>
      <w:lvlText w:val="%9."/>
      <w:lvlJc w:val="right"/>
      <w:pPr>
        <w:tabs>
          <w:tab w:val="num" w:pos="7200"/>
        </w:tabs>
        <w:ind w:left="7200" w:hanging="180"/>
      </w:pPr>
      <w:rPr>
        <w:rFonts w:ascii="Times New Roman" w:hAnsi="Times New Roman" w:cs="Times New Roman" w:hint="default"/>
      </w:rPr>
    </w:lvl>
  </w:abstractNum>
  <w:abstractNum w:abstractNumId="7">
    <w:nsid w:val="10C17D79"/>
    <w:multiLevelType w:val="hybridMultilevel"/>
    <w:tmpl w:val="0C2E8396"/>
    <w:lvl w:ilvl="0" w:tplc="44A4A02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842DE3"/>
    <w:multiLevelType w:val="hybridMultilevel"/>
    <w:tmpl w:val="2CA07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AD393A"/>
    <w:multiLevelType w:val="hybridMultilevel"/>
    <w:tmpl w:val="B0E85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11">
    <w:nsid w:val="20905977"/>
    <w:multiLevelType w:val="hybridMultilevel"/>
    <w:tmpl w:val="FF724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A640ED"/>
    <w:multiLevelType w:val="hybridMultilevel"/>
    <w:tmpl w:val="14509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63492B"/>
    <w:multiLevelType w:val="hybridMultilevel"/>
    <w:tmpl w:val="51A2274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A930F9C"/>
    <w:multiLevelType w:val="hybridMultilevel"/>
    <w:tmpl w:val="2F682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E72D48"/>
    <w:multiLevelType w:val="hybridMultilevel"/>
    <w:tmpl w:val="9DC88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DA174E"/>
    <w:multiLevelType w:val="hybridMultilevel"/>
    <w:tmpl w:val="C0AC39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DA67094"/>
    <w:multiLevelType w:val="hybridMultilevel"/>
    <w:tmpl w:val="4B08E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4505FA"/>
    <w:multiLevelType w:val="hybridMultilevel"/>
    <w:tmpl w:val="DEF04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2023DCE"/>
    <w:multiLevelType w:val="hybridMultilevel"/>
    <w:tmpl w:val="7A186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527DC1"/>
    <w:multiLevelType w:val="hybridMultilevel"/>
    <w:tmpl w:val="AD447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715B9C"/>
    <w:multiLevelType w:val="hybridMultilevel"/>
    <w:tmpl w:val="7EF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EF0CA5"/>
    <w:multiLevelType w:val="hybridMultilevel"/>
    <w:tmpl w:val="84729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3E16D5"/>
    <w:multiLevelType w:val="hybridMultilevel"/>
    <w:tmpl w:val="628AB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B4F7335"/>
    <w:multiLevelType w:val="hybridMultilevel"/>
    <w:tmpl w:val="C1FEE6A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FCA750E"/>
    <w:multiLevelType w:val="hybridMultilevel"/>
    <w:tmpl w:val="84AE79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08C7134"/>
    <w:multiLevelType w:val="hybridMultilevel"/>
    <w:tmpl w:val="72F0C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C47019"/>
    <w:multiLevelType w:val="hybridMultilevel"/>
    <w:tmpl w:val="A1F82750"/>
    <w:lvl w:ilvl="0" w:tplc="1DD60B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6FD17D7"/>
    <w:multiLevelType w:val="hybridMultilevel"/>
    <w:tmpl w:val="00FAC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6A834CD"/>
    <w:multiLevelType w:val="hybridMultilevel"/>
    <w:tmpl w:val="5478E3C2"/>
    <w:lvl w:ilvl="0" w:tplc="2758E2E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F7865E4">
      <w:numFmt w:val="bullet"/>
      <w:lvlText w:val=""/>
      <w:lvlJc w:val="left"/>
      <w:pPr>
        <w:ind w:left="2880" w:hanging="360"/>
      </w:pPr>
      <w:rPr>
        <w:rFonts w:ascii="Wingdings" w:eastAsia="MS Mincho" w:hAnsi="Wingdings" w:cs="Times New Roman" w:hint="default"/>
        <w:b/>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D8560A"/>
    <w:multiLevelType w:val="hybridMultilevel"/>
    <w:tmpl w:val="9B4AC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FA87198"/>
    <w:multiLevelType w:val="hybridMultilevel"/>
    <w:tmpl w:val="230CE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09D34BE"/>
    <w:multiLevelType w:val="hybridMultilevel"/>
    <w:tmpl w:val="CF00D71C"/>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610548D7"/>
    <w:multiLevelType w:val="hybridMultilevel"/>
    <w:tmpl w:val="35A428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2C61CF9"/>
    <w:multiLevelType w:val="hybridMultilevel"/>
    <w:tmpl w:val="7B76F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674513"/>
    <w:multiLevelType w:val="hybridMultilevel"/>
    <w:tmpl w:val="45264F8C"/>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694838C2"/>
    <w:multiLevelType w:val="hybridMultilevel"/>
    <w:tmpl w:val="E6749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ECC4B2B"/>
    <w:multiLevelType w:val="hybridMultilevel"/>
    <w:tmpl w:val="D69217BE"/>
    <w:lvl w:ilvl="0" w:tplc="1DD60B82">
      <w:start w:val="1"/>
      <w:numFmt w:val="decimal"/>
      <w:lvlText w:val="%1."/>
      <w:lvlJc w:val="left"/>
      <w:pPr>
        <w:tabs>
          <w:tab w:val="num" w:pos="360"/>
        </w:tabs>
        <w:ind w:left="360" w:hanging="360"/>
      </w:pPr>
      <w:rPr>
        <w:rFonts w:hint="default"/>
      </w:rPr>
    </w:lvl>
    <w:lvl w:ilvl="1" w:tplc="00A65E4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1B0372D"/>
    <w:multiLevelType w:val="hybridMultilevel"/>
    <w:tmpl w:val="F4CA76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5E80EE6"/>
    <w:multiLevelType w:val="hybridMultilevel"/>
    <w:tmpl w:val="778E2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772B0C74"/>
    <w:multiLevelType w:val="hybridMultilevel"/>
    <w:tmpl w:val="755843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3E028F"/>
    <w:multiLevelType w:val="hybridMultilevel"/>
    <w:tmpl w:val="0B9A5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1"/>
  </w:num>
  <w:num w:numId="4">
    <w:abstractNumId w:val="30"/>
  </w:num>
  <w:num w:numId="5">
    <w:abstractNumId w:val="29"/>
  </w:num>
  <w:num w:numId="6">
    <w:abstractNumId w:val="7"/>
  </w:num>
  <w:num w:numId="7">
    <w:abstractNumId w:val="19"/>
  </w:num>
  <w:num w:numId="8">
    <w:abstractNumId w:val="22"/>
  </w:num>
  <w:num w:numId="9">
    <w:abstractNumId w:val="37"/>
  </w:num>
  <w:num w:numId="10">
    <w:abstractNumId w:val="31"/>
  </w:num>
  <w:num w:numId="11">
    <w:abstractNumId w:val="5"/>
  </w:num>
  <w:num w:numId="12">
    <w:abstractNumId w:val="42"/>
  </w:num>
  <w:num w:numId="13">
    <w:abstractNumId w:val="11"/>
  </w:num>
  <w:num w:numId="14">
    <w:abstractNumId w:val="28"/>
  </w:num>
  <w:num w:numId="15">
    <w:abstractNumId w:val="18"/>
  </w:num>
  <w:num w:numId="16">
    <w:abstractNumId w:val="17"/>
  </w:num>
  <w:num w:numId="17">
    <w:abstractNumId w:val="33"/>
  </w:num>
  <w:num w:numId="18">
    <w:abstractNumId w:val="4"/>
  </w:num>
  <w:num w:numId="19">
    <w:abstractNumId w:val="35"/>
  </w:num>
  <w:num w:numId="20">
    <w:abstractNumId w:val="34"/>
  </w:num>
  <w:num w:numId="21">
    <w:abstractNumId w:val="36"/>
  </w:num>
  <w:num w:numId="22">
    <w:abstractNumId w:val="20"/>
  </w:num>
  <w:num w:numId="23">
    <w:abstractNumId w:val="40"/>
  </w:num>
  <w:num w:numId="24">
    <w:abstractNumId w:val="6"/>
  </w:num>
  <w:num w:numId="25">
    <w:abstractNumId w:val="38"/>
  </w:num>
  <w:num w:numId="26">
    <w:abstractNumId w:val="16"/>
  </w:num>
  <w:num w:numId="27">
    <w:abstractNumId w:val="27"/>
  </w:num>
  <w:num w:numId="28">
    <w:abstractNumId w:val="41"/>
  </w:num>
  <w:num w:numId="29">
    <w:abstractNumId w:val="24"/>
  </w:num>
  <w:num w:numId="30">
    <w:abstractNumId w:val="9"/>
  </w:num>
  <w:num w:numId="31">
    <w:abstractNumId w:val="12"/>
  </w:num>
  <w:num w:numId="32">
    <w:abstractNumId w:val="39"/>
  </w:num>
  <w:num w:numId="33">
    <w:abstractNumId w:val="13"/>
  </w:num>
  <w:num w:numId="34">
    <w:abstractNumId w:val="2"/>
  </w:num>
  <w:num w:numId="35">
    <w:abstractNumId w:val="25"/>
  </w:num>
  <w:num w:numId="36">
    <w:abstractNumId w:val="15"/>
  </w:num>
  <w:num w:numId="37">
    <w:abstractNumId w:val="3"/>
  </w:num>
  <w:num w:numId="38">
    <w:abstractNumId w:val="0"/>
  </w:num>
  <w:num w:numId="39">
    <w:abstractNumId w:val="26"/>
  </w:num>
  <w:num w:numId="40">
    <w:abstractNumId w:val="14"/>
  </w:num>
  <w:num w:numId="41">
    <w:abstractNumId w:val="32"/>
  </w:num>
  <w:num w:numId="42">
    <w:abstractNumId w:val="23"/>
  </w:num>
  <w:num w:numId="43">
    <w:abstractNumId w:val="8"/>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BE01A7"/>
    <w:rsid w:val="00000B55"/>
    <w:rsid w:val="00013401"/>
    <w:rsid w:val="00023AA2"/>
    <w:rsid w:val="00030582"/>
    <w:rsid w:val="00054B0C"/>
    <w:rsid w:val="0006207B"/>
    <w:rsid w:val="000650DA"/>
    <w:rsid w:val="000737F5"/>
    <w:rsid w:val="000816AB"/>
    <w:rsid w:val="0008401B"/>
    <w:rsid w:val="000A0984"/>
    <w:rsid w:val="000A2991"/>
    <w:rsid w:val="000A7720"/>
    <w:rsid w:val="000B2239"/>
    <w:rsid w:val="000B668C"/>
    <w:rsid w:val="000B6E72"/>
    <w:rsid w:val="000C2EAB"/>
    <w:rsid w:val="000C41E8"/>
    <w:rsid w:val="000D0B20"/>
    <w:rsid w:val="000D4BE1"/>
    <w:rsid w:val="000E2BD1"/>
    <w:rsid w:val="000F180A"/>
    <w:rsid w:val="0010781A"/>
    <w:rsid w:val="00141032"/>
    <w:rsid w:val="0014267C"/>
    <w:rsid w:val="00142789"/>
    <w:rsid w:val="00153BB4"/>
    <w:rsid w:val="00155E07"/>
    <w:rsid w:val="001577FB"/>
    <w:rsid w:val="001923C9"/>
    <w:rsid w:val="00193565"/>
    <w:rsid w:val="00195846"/>
    <w:rsid w:val="001A0052"/>
    <w:rsid w:val="001A3047"/>
    <w:rsid w:val="001A3E80"/>
    <w:rsid w:val="001A7C15"/>
    <w:rsid w:val="001B6B59"/>
    <w:rsid w:val="001C77E3"/>
    <w:rsid w:val="001D0681"/>
    <w:rsid w:val="001D546D"/>
    <w:rsid w:val="001F2CC8"/>
    <w:rsid w:val="0021598D"/>
    <w:rsid w:val="00227F7C"/>
    <w:rsid w:val="00230984"/>
    <w:rsid w:val="002321EB"/>
    <w:rsid w:val="0024043F"/>
    <w:rsid w:val="00247327"/>
    <w:rsid w:val="00255F02"/>
    <w:rsid w:val="00264808"/>
    <w:rsid w:val="002656E9"/>
    <w:rsid w:val="00270972"/>
    <w:rsid w:val="002711BB"/>
    <w:rsid w:val="0028280F"/>
    <w:rsid w:val="00285637"/>
    <w:rsid w:val="002A68C8"/>
    <w:rsid w:val="002C3476"/>
    <w:rsid w:val="002D45B5"/>
    <w:rsid w:val="002D6ED8"/>
    <w:rsid w:val="002E11B8"/>
    <w:rsid w:val="002E2328"/>
    <w:rsid w:val="002E2A10"/>
    <w:rsid w:val="002E2D89"/>
    <w:rsid w:val="002E5A88"/>
    <w:rsid w:val="0030305F"/>
    <w:rsid w:val="00311AD4"/>
    <w:rsid w:val="00311D12"/>
    <w:rsid w:val="00317DC9"/>
    <w:rsid w:val="00327741"/>
    <w:rsid w:val="00341C40"/>
    <w:rsid w:val="00343574"/>
    <w:rsid w:val="003469A4"/>
    <w:rsid w:val="00347ECE"/>
    <w:rsid w:val="00351483"/>
    <w:rsid w:val="003528A7"/>
    <w:rsid w:val="00355F6E"/>
    <w:rsid w:val="003636E8"/>
    <w:rsid w:val="003738F8"/>
    <w:rsid w:val="00383BCD"/>
    <w:rsid w:val="003924C4"/>
    <w:rsid w:val="003A099E"/>
    <w:rsid w:val="003A7A30"/>
    <w:rsid w:val="003D6C24"/>
    <w:rsid w:val="003D7ED0"/>
    <w:rsid w:val="00405BB7"/>
    <w:rsid w:val="004119F6"/>
    <w:rsid w:val="0041339F"/>
    <w:rsid w:val="00431103"/>
    <w:rsid w:val="00455A69"/>
    <w:rsid w:val="00461312"/>
    <w:rsid w:val="00466DB9"/>
    <w:rsid w:val="00467B42"/>
    <w:rsid w:val="00474179"/>
    <w:rsid w:val="00474789"/>
    <w:rsid w:val="00483F1C"/>
    <w:rsid w:val="0048632F"/>
    <w:rsid w:val="00493AE9"/>
    <w:rsid w:val="004A63CB"/>
    <w:rsid w:val="004B35CD"/>
    <w:rsid w:val="004B683F"/>
    <w:rsid w:val="004C2F52"/>
    <w:rsid w:val="004C4ABF"/>
    <w:rsid w:val="004C64D0"/>
    <w:rsid w:val="004C7506"/>
    <w:rsid w:val="004D2AAA"/>
    <w:rsid w:val="004D42FB"/>
    <w:rsid w:val="004F234C"/>
    <w:rsid w:val="00502393"/>
    <w:rsid w:val="00504497"/>
    <w:rsid w:val="00513660"/>
    <w:rsid w:val="00513A4C"/>
    <w:rsid w:val="0051420B"/>
    <w:rsid w:val="005162D0"/>
    <w:rsid w:val="00527292"/>
    <w:rsid w:val="005314B3"/>
    <w:rsid w:val="00536B74"/>
    <w:rsid w:val="00542C92"/>
    <w:rsid w:val="00545BFF"/>
    <w:rsid w:val="0055277F"/>
    <w:rsid w:val="00555E2C"/>
    <w:rsid w:val="0055672A"/>
    <w:rsid w:val="00563126"/>
    <w:rsid w:val="005B09D1"/>
    <w:rsid w:val="005C269D"/>
    <w:rsid w:val="005F143B"/>
    <w:rsid w:val="005F1C00"/>
    <w:rsid w:val="005F4F63"/>
    <w:rsid w:val="0060306E"/>
    <w:rsid w:val="00623886"/>
    <w:rsid w:val="00640736"/>
    <w:rsid w:val="00666EF7"/>
    <w:rsid w:val="00676EBA"/>
    <w:rsid w:val="00677D04"/>
    <w:rsid w:val="00680C2B"/>
    <w:rsid w:val="00685664"/>
    <w:rsid w:val="0069168C"/>
    <w:rsid w:val="00694367"/>
    <w:rsid w:val="006944F8"/>
    <w:rsid w:val="006C5158"/>
    <w:rsid w:val="006D3D37"/>
    <w:rsid w:val="006D45EE"/>
    <w:rsid w:val="006E1B7B"/>
    <w:rsid w:val="006E3DA6"/>
    <w:rsid w:val="00712BB9"/>
    <w:rsid w:val="00713730"/>
    <w:rsid w:val="0072599E"/>
    <w:rsid w:val="00726914"/>
    <w:rsid w:val="007274A9"/>
    <w:rsid w:val="00740851"/>
    <w:rsid w:val="00741A18"/>
    <w:rsid w:val="0074719A"/>
    <w:rsid w:val="0074790B"/>
    <w:rsid w:val="00766E12"/>
    <w:rsid w:val="0077440A"/>
    <w:rsid w:val="00774C86"/>
    <w:rsid w:val="007818B1"/>
    <w:rsid w:val="00784A63"/>
    <w:rsid w:val="00784BCA"/>
    <w:rsid w:val="00784C37"/>
    <w:rsid w:val="00793047"/>
    <w:rsid w:val="007A5A55"/>
    <w:rsid w:val="007B07AB"/>
    <w:rsid w:val="007B39DD"/>
    <w:rsid w:val="007D3E7C"/>
    <w:rsid w:val="007D773E"/>
    <w:rsid w:val="007D7CD8"/>
    <w:rsid w:val="007D7FB8"/>
    <w:rsid w:val="007E696A"/>
    <w:rsid w:val="00803673"/>
    <w:rsid w:val="0080381A"/>
    <w:rsid w:val="0080695D"/>
    <w:rsid w:val="00816D69"/>
    <w:rsid w:val="00825791"/>
    <w:rsid w:val="00837C1E"/>
    <w:rsid w:val="00843138"/>
    <w:rsid w:val="008472CB"/>
    <w:rsid w:val="00852279"/>
    <w:rsid w:val="00853B4B"/>
    <w:rsid w:val="008563C2"/>
    <w:rsid w:val="00856FAD"/>
    <w:rsid w:val="0085767C"/>
    <w:rsid w:val="0086399F"/>
    <w:rsid w:val="00867827"/>
    <w:rsid w:val="00873C01"/>
    <w:rsid w:val="00875EAB"/>
    <w:rsid w:val="0087606E"/>
    <w:rsid w:val="00885D4B"/>
    <w:rsid w:val="008B4D26"/>
    <w:rsid w:val="008C074A"/>
    <w:rsid w:val="008C78E1"/>
    <w:rsid w:val="008E310A"/>
    <w:rsid w:val="008E7F70"/>
    <w:rsid w:val="008F511E"/>
    <w:rsid w:val="009010BD"/>
    <w:rsid w:val="00907118"/>
    <w:rsid w:val="00916BCC"/>
    <w:rsid w:val="00922D6E"/>
    <w:rsid w:val="00933017"/>
    <w:rsid w:val="009443D6"/>
    <w:rsid w:val="00945F36"/>
    <w:rsid w:val="009509A3"/>
    <w:rsid w:val="00956D47"/>
    <w:rsid w:val="00976A56"/>
    <w:rsid w:val="00987D9A"/>
    <w:rsid w:val="00990830"/>
    <w:rsid w:val="009A608A"/>
    <w:rsid w:val="009B069C"/>
    <w:rsid w:val="009B2B82"/>
    <w:rsid w:val="009B73C7"/>
    <w:rsid w:val="009B7D1F"/>
    <w:rsid w:val="009C2FB0"/>
    <w:rsid w:val="009E4AA7"/>
    <w:rsid w:val="009F2660"/>
    <w:rsid w:val="009F3B2A"/>
    <w:rsid w:val="009F4585"/>
    <w:rsid w:val="00A00331"/>
    <w:rsid w:val="00A0366E"/>
    <w:rsid w:val="00A1121A"/>
    <w:rsid w:val="00A11E22"/>
    <w:rsid w:val="00A27589"/>
    <w:rsid w:val="00A315E9"/>
    <w:rsid w:val="00A375F1"/>
    <w:rsid w:val="00A422B5"/>
    <w:rsid w:val="00A52FCC"/>
    <w:rsid w:val="00A62A03"/>
    <w:rsid w:val="00A65BAD"/>
    <w:rsid w:val="00A664A0"/>
    <w:rsid w:val="00A701F8"/>
    <w:rsid w:val="00A72795"/>
    <w:rsid w:val="00A91C75"/>
    <w:rsid w:val="00A97EE2"/>
    <w:rsid w:val="00AB0970"/>
    <w:rsid w:val="00AB2A9B"/>
    <w:rsid w:val="00AB35D0"/>
    <w:rsid w:val="00AB63EC"/>
    <w:rsid w:val="00AC2C60"/>
    <w:rsid w:val="00AC3412"/>
    <w:rsid w:val="00AC5432"/>
    <w:rsid w:val="00AD08F8"/>
    <w:rsid w:val="00AD0A0D"/>
    <w:rsid w:val="00AD2F63"/>
    <w:rsid w:val="00AD3521"/>
    <w:rsid w:val="00AD7DD7"/>
    <w:rsid w:val="00AE4A94"/>
    <w:rsid w:val="00AE6CEB"/>
    <w:rsid w:val="00AF24D1"/>
    <w:rsid w:val="00AF5D4E"/>
    <w:rsid w:val="00B0109A"/>
    <w:rsid w:val="00B02838"/>
    <w:rsid w:val="00B10E8C"/>
    <w:rsid w:val="00B23D3C"/>
    <w:rsid w:val="00B32DBD"/>
    <w:rsid w:val="00B37AFB"/>
    <w:rsid w:val="00B50366"/>
    <w:rsid w:val="00B55C55"/>
    <w:rsid w:val="00B60EA5"/>
    <w:rsid w:val="00B64AC1"/>
    <w:rsid w:val="00B75FFA"/>
    <w:rsid w:val="00B767A0"/>
    <w:rsid w:val="00B905EE"/>
    <w:rsid w:val="00BC1609"/>
    <w:rsid w:val="00BC2F7B"/>
    <w:rsid w:val="00BC3C1A"/>
    <w:rsid w:val="00BC473D"/>
    <w:rsid w:val="00BD059D"/>
    <w:rsid w:val="00BD066E"/>
    <w:rsid w:val="00BD3548"/>
    <w:rsid w:val="00BE01A7"/>
    <w:rsid w:val="00BE18E0"/>
    <w:rsid w:val="00BE4F7F"/>
    <w:rsid w:val="00C01218"/>
    <w:rsid w:val="00C05491"/>
    <w:rsid w:val="00C05FA8"/>
    <w:rsid w:val="00C07094"/>
    <w:rsid w:val="00C20C8C"/>
    <w:rsid w:val="00C259DC"/>
    <w:rsid w:val="00C26292"/>
    <w:rsid w:val="00C542AB"/>
    <w:rsid w:val="00C5447B"/>
    <w:rsid w:val="00C74A8A"/>
    <w:rsid w:val="00C80E80"/>
    <w:rsid w:val="00C840A5"/>
    <w:rsid w:val="00C90090"/>
    <w:rsid w:val="00C921E4"/>
    <w:rsid w:val="00CB31DB"/>
    <w:rsid w:val="00CB4BCD"/>
    <w:rsid w:val="00CC1476"/>
    <w:rsid w:val="00CD2F4A"/>
    <w:rsid w:val="00CE322D"/>
    <w:rsid w:val="00CF3AD0"/>
    <w:rsid w:val="00CF5B59"/>
    <w:rsid w:val="00D00100"/>
    <w:rsid w:val="00D21403"/>
    <w:rsid w:val="00D303A5"/>
    <w:rsid w:val="00D304B7"/>
    <w:rsid w:val="00D405BE"/>
    <w:rsid w:val="00D455CD"/>
    <w:rsid w:val="00D54291"/>
    <w:rsid w:val="00D67532"/>
    <w:rsid w:val="00D752D8"/>
    <w:rsid w:val="00D81836"/>
    <w:rsid w:val="00D82703"/>
    <w:rsid w:val="00D83DF5"/>
    <w:rsid w:val="00DA0BDE"/>
    <w:rsid w:val="00DA6051"/>
    <w:rsid w:val="00DC0C86"/>
    <w:rsid w:val="00DC0FFB"/>
    <w:rsid w:val="00DC1F36"/>
    <w:rsid w:val="00DC4501"/>
    <w:rsid w:val="00DF25E4"/>
    <w:rsid w:val="00DF2E6B"/>
    <w:rsid w:val="00E02441"/>
    <w:rsid w:val="00E028B0"/>
    <w:rsid w:val="00E02D15"/>
    <w:rsid w:val="00E103B3"/>
    <w:rsid w:val="00E14A9A"/>
    <w:rsid w:val="00E35973"/>
    <w:rsid w:val="00E43286"/>
    <w:rsid w:val="00E43E1C"/>
    <w:rsid w:val="00E479DA"/>
    <w:rsid w:val="00E67D9A"/>
    <w:rsid w:val="00E72CEE"/>
    <w:rsid w:val="00E73484"/>
    <w:rsid w:val="00E91327"/>
    <w:rsid w:val="00E950AD"/>
    <w:rsid w:val="00E956B6"/>
    <w:rsid w:val="00ED494C"/>
    <w:rsid w:val="00ED4F10"/>
    <w:rsid w:val="00ED6B49"/>
    <w:rsid w:val="00EE1C70"/>
    <w:rsid w:val="00EE2FB6"/>
    <w:rsid w:val="00EE4643"/>
    <w:rsid w:val="00EF325F"/>
    <w:rsid w:val="00F031E5"/>
    <w:rsid w:val="00F15F09"/>
    <w:rsid w:val="00F23A63"/>
    <w:rsid w:val="00F270C9"/>
    <w:rsid w:val="00F32403"/>
    <w:rsid w:val="00F42ACC"/>
    <w:rsid w:val="00F6520C"/>
    <w:rsid w:val="00F717EE"/>
    <w:rsid w:val="00F71C3A"/>
    <w:rsid w:val="00F949C1"/>
    <w:rsid w:val="00FA1381"/>
    <w:rsid w:val="00FA7759"/>
    <w:rsid w:val="00FB0FB9"/>
    <w:rsid w:val="00FB3C60"/>
    <w:rsid w:val="00FB48F5"/>
    <w:rsid w:val="00FC79A9"/>
    <w:rsid w:val="00FC7FE7"/>
    <w:rsid w:val="00FD3E9C"/>
    <w:rsid w:val="00FD62F7"/>
    <w:rsid w:val="00FE428E"/>
    <w:rsid w:val="00FE4CCD"/>
    <w:rsid w:val="00FF0A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nhideWhenUsed="0" w:qFormat="1"/>
    <w:lsdException w:name="Emphasis" w:semiHidden="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1A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9"/>
    <w:qFormat/>
    <w:rsid w:val="003D7ED0"/>
    <w:pPr>
      <w:keepNext/>
      <w:spacing w:before="240" w:after="60"/>
      <w:outlineLvl w:val="0"/>
    </w:pPr>
    <w:rPr>
      <w:rFonts w:eastAsia="Times New Roman" w:cs="Arial"/>
      <w:b/>
      <w:bCs/>
      <w:kern w:val="32"/>
      <w:sz w:val="28"/>
      <w:szCs w:val="32"/>
      <w:u w:val="single"/>
    </w:rPr>
  </w:style>
  <w:style w:type="paragraph" w:styleId="Heading2">
    <w:name w:val="heading 2"/>
    <w:basedOn w:val="Normal"/>
    <w:next w:val="Normal"/>
    <w:link w:val="Heading2Char"/>
    <w:uiPriority w:val="9"/>
    <w:unhideWhenUsed/>
    <w:qFormat/>
    <w:rsid w:val="00FD3E9C"/>
    <w:pPr>
      <w:keepNext/>
      <w:keepLines/>
      <w:spacing w:before="200"/>
      <w:outlineLvl w:val="1"/>
    </w:pPr>
    <w:rPr>
      <w:rFonts w:eastAsiaTheme="majorEastAsia" w:cstheme="majorBidi"/>
      <w:b/>
      <w:bCs/>
      <w:szCs w:val="26"/>
      <w:u w:val="single"/>
    </w:rPr>
  </w:style>
  <w:style w:type="paragraph" w:styleId="Heading3">
    <w:name w:val="heading 3"/>
    <w:basedOn w:val="Default"/>
    <w:next w:val="Default"/>
    <w:link w:val="Heading3Char"/>
    <w:uiPriority w:val="99"/>
    <w:qFormat/>
    <w:rsid w:val="00803673"/>
    <w:pPr>
      <w:outlineLvl w:val="2"/>
    </w:pPr>
    <w:rPr>
      <w:rFonts w:eastAsia="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BE01A7"/>
    <w:rPr>
      <w:color w:val="0000FF"/>
      <w:u w:val="single"/>
    </w:rPr>
  </w:style>
  <w:style w:type="paragraph" w:styleId="ListParagraph">
    <w:name w:val="List Paragraph"/>
    <w:basedOn w:val="Normal"/>
    <w:uiPriority w:val="34"/>
    <w:qFormat/>
    <w:rsid w:val="00BE01A7"/>
    <w:pPr>
      <w:ind w:left="720"/>
      <w:contextualSpacing/>
    </w:p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character" w:styleId="FollowedHyperlink">
    <w:name w:val="FollowedHyperlink"/>
    <w:basedOn w:val="DefaultParagraphFont"/>
    <w:uiPriority w:val="99"/>
    <w:unhideWhenUsed/>
    <w:rsid w:val="008C78E1"/>
    <w:rPr>
      <w:color w:val="800080" w:themeColor="followedHyperlink"/>
      <w:u w:val="single"/>
    </w:rPr>
  </w:style>
  <w:style w:type="paragraph" w:styleId="BalloonText">
    <w:name w:val="Balloon Text"/>
    <w:basedOn w:val="Normal"/>
    <w:link w:val="BalloonTextChar"/>
    <w:uiPriority w:val="99"/>
    <w:unhideWhenUsed/>
    <w:rsid w:val="00666EF7"/>
    <w:rPr>
      <w:rFonts w:ascii="Tahoma" w:hAnsi="Tahoma" w:cs="Tahoma"/>
      <w:sz w:val="16"/>
      <w:szCs w:val="16"/>
    </w:rPr>
  </w:style>
  <w:style w:type="character" w:customStyle="1" w:styleId="BalloonTextChar">
    <w:name w:val="Balloon Text Char"/>
    <w:basedOn w:val="DefaultParagraphFont"/>
    <w:link w:val="BalloonText"/>
    <w:uiPriority w:val="99"/>
    <w:rsid w:val="00666EF7"/>
    <w:rPr>
      <w:rFonts w:ascii="Tahoma" w:eastAsia="MS Mincho" w:hAnsi="Tahoma" w:cs="Tahoma"/>
      <w:sz w:val="16"/>
      <w:szCs w:val="16"/>
    </w:rPr>
  </w:style>
  <w:style w:type="paragraph" w:styleId="NormalWeb">
    <w:name w:val="Normal (Web)"/>
    <w:basedOn w:val="Normal"/>
    <w:uiPriority w:val="99"/>
    <w:rsid w:val="00AE4A94"/>
    <w:pPr>
      <w:spacing w:before="80" w:after="160"/>
    </w:pPr>
    <w:rPr>
      <w:rFonts w:eastAsia="Times New Roman"/>
      <w:sz w:val="20"/>
      <w:szCs w:val="20"/>
    </w:rPr>
  </w:style>
  <w:style w:type="character" w:customStyle="1" w:styleId="Heading1Char">
    <w:name w:val="Heading 1 Char"/>
    <w:basedOn w:val="DefaultParagraphFont"/>
    <w:link w:val="Heading1"/>
    <w:uiPriority w:val="99"/>
    <w:rsid w:val="003D7ED0"/>
    <w:rPr>
      <w:rFonts w:ascii="Times New Roman" w:eastAsia="Times New Roman" w:hAnsi="Times New Roman" w:cs="Arial"/>
      <w:b/>
      <w:bCs/>
      <w:kern w:val="32"/>
      <w:sz w:val="28"/>
      <w:szCs w:val="32"/>
      <w:u w:val="single"/>
    </w:rPr>
  </w:style>
  <w:style w:type="character" w:customStyle="1" w:styleId="Heading3Char">
    <w:name w:val="Heading 3 Char"/>
    <w:basedOn w:val="DefaultParagraphFont"/>
    <w:link w:val="Heading3"/>
    <w:uiPriority w:val="99"/>
    <w:rsid w:val="00803673"/>
    <w:rPr>
      <w:rFonts w:ascii="Times New Roman" w:eastAsia="Times New Roman" w:hAnsi="Times New Roman" w:cs="Times New Roman"/>
      <w:sz w:val="24"/>
      <w:szCs w:val="24"/>
    </w:rPr>
  </w:style>
  <w:style w:type="paragraph" w:styleId="BlockText">
    <w:name w:val="Block Text"/>
    <w:basedOn w:val="Normal"/>
    <w:rsid w:val="00803673"/>
    <w:pPr>
      <w:ind w:left="432" w:right="432"/>
    </w:pPr>
    <w:rPr>
      <w:rFonts w:eastAsia="Times New Roman"/>
      <w:i/>
    </w:rPr>
  </w:style>
  <w:style w:type="table" w:styleId="TableGrid">
    <w:name w:val="Table Grid"/>
    <w:basedOn w:val="TableNormal"/>
    <w:rsid w:val="008036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803673"/>
    <w:rPr>
      <w:sz w:val="18"/>
      <w:szCs w:val="18"/>
    </w:rPr>
  </w:style>
  <w:style w:type="paragraph" w:styleId="CommentText">
    <w:name w:val="annotation text"/>
    <w:basedOn w:val="Normal"/>
    <w:link w:val="CommentTextChar"/>
    <w:uiPriority w:val="99"/>
    <w:rsid w:val="00803673"/>
    <w:rPr>
      <w:rFonts w:eastAsia="Times New Roman"/>
    </w:rPr>
  </w:style>
  <w:style w:type="character" w:customStyle="1" w:styleId="CommentTextChar">
    <w:name w:val="Comment Text Char"/>
    <w:basedOn w:val="DefaultParagraphFont"/>
    <w:link w:val="CommentText"/>
    <w:uiPriority w:val="99"/>
    <w:rsid w:val="0080367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rsid w:val="00803673"/>
    <w:rPr>
      <w:b/>
      <w:bCs/>
      <w:sz w:val="20"/>
      <w:szCs w:val="20"/>
    </w:rPr>
  </w:style>
  <w:style w:type="character" w:customStyle="1" w:styleId="CommentSubjectChar">
    <w:name w:val="Comment Subject Char"/>
    <w:basedOn w:val="CommentTextChar"/>
    <w:link w:val="CommentSubject"/>
    <w:uiPriority w:val="99"/>
    <w:rsid w:val="00803673"/>
    <w:rPr>
      <w:b/>
      <w:bCs/>
      <w:sz w:val="20"/>
      <w:szCs w:val="20"/>
    </w:rPr>
  </w:style>
  <w:style w:type="paragraph" w:styleId="FootnoteText">
    <w:name w:val="footnote text"/>
    <w:basedOn w:val="Normal"/>
    <w:link w:val="FootnoteTextChar"/>
    <w:uiPriority w:val="99"/>
    <w:rsid w:val="00803673"/>
    <w:rPr>
      <w:rFonts w:eastAsia="Times New Roman"/>
      <w:sz w:val="20"/>
      <w:szCs w:val="20"/>
    </w:rPr>
  </w:style>
  <w:style w:type="character" w:customStyle="1" w:styleId="FootnoteTextChar">
    <w:name w:val="Footnote Text Char"/>
    <w:basedOn w:val="DefaultParagraphFont"/>
    <w:link w:val="FootnoteText"/>
    <w:uiPriority w:val="99"/>
    <w:rsid w:val="00803673"/>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803673"/>
    <w:rPr>
      <w:vertAlign w:val="superscript"/>
    </w:rPr>
  </w:style>
  <w:style w:type="paragraph" w:styleId="Header">
    <w:name w:val="header"/>
    <w:basedOn w:val="Normal"/>
    <w:link w:val="HeaderChar"/>
    <w:uiPriority w:val="99"/>
    <w:rsid w:val="00803673"/>
    <w:pPr>
      <w:tabs>
        <w:tab w:val="center" w:pos="4320"/>
        <w:tab w:val="right" w:pos="8640"/>
      </w:tabs>
    </w:pPr>
    <w:rPr>
      <w:rFonts w:eastAsia="Times New Roman"/>
    </w:rPr>
  </w:style>
  <w:style w:type="character" w:customStyle="1" w:styleId="HeaderChar">
    <w:name w:val="Header Char"/>
    <w:basedOn w:val="DefaultParagraphFont"/>
    <w:link w:val="Header"/>
    <w:uiPriority w:val="99"/>
    <w:rsid w:val="00803673"/>
    <w:rPr>
      <w:rFonts w:ascii="Times New Roman" w:eastAsia="Times New Roman" w:hAnsi="Times New Roman" w:cs="Times New Roman"/>
      <w:sz w:val="24"/>
      <w:szCs w:val="24"/>
    </w:rPr>
  </w:style>
  <w:style w:type="paragraph" w:styleId="Footer">
    <w:name w:val="footer"/>
    <w:basedOn w:val="Normal"/>
    <w:link w:val="FooterChar"/>
    <w:uiPriority w:val="99"/>
    <w:rsid w:val="00803673"/>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803673"/>
    <w:rPr>
      <w:rFonts w:ascii="Times New Roman" w:eastAsia="Times New Roman" w:hAnsi="Times New Roman" w:cs="Times New Roman"/>
      <w:sz w:val="24"/>
      <w:szCs w:val="24"/>
    </w:rPr>
  </w:style>
  <w:style w:type="character" w:styleId="PageNumber">
    <w:name w:val="page number"/>
    <w:basedOn w:val="DefaultParagraphFont"/>
    <w:rsid w:val="00803673"/>
  </w:style>
  <w:style w:type="paragraph" w:styleId="TOCHeading">
    <w:name w:val="TOC Heading"/>
    <w:basedOn w:val="Heading1"/>
    <w:next w:val="Normal"/>
    <w:uiPriority w:val="39"/>
    <w:qFormat/>
    <w:rsid w:val="00803673"/>
    <w:pPr>
      <w:keepLines/>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uiPriority w:val="39"/>
    <w:rsid w:val="00803673"/>
    <w:pPr>
      <w:tabs>
        <w:tab w:val="right" w:leader="dot" w:pos="9350"/>
      </w:tabs>
      <w:spacing w:line="480" w:lineRule="auto"/>
    </w:pPr>
    <w:rPr>
      <w:rFonts w:eastAsia="Times New Roman"/>
      <w:noProof/>
    </w:rPr>
  </w:style>
  <w:style w:type="character" w:customStyle="1" w:styleId="CharChar1">
    <w:name w:val="Char Char1"/>
    <w:basedOn w:val="DefaultParagraphFont"/>
    <w:uiPriority w:val="99"/>
    <w:rsid w:val="00803673"/>
    <w:rPr>
      <w:rFonts w:ascii="Times New Roman" w:hAnsi="Times New Roman" w:cs="Times New Roman"/>
      <w:sz w:val="24"/>
      <w:szCs w:val="24"/>
    </w:rPr>
  </w:style>
  <w:style w:type="character" w:customStyle="1" w:styleId="CharChar">
    <w:name w:val="Char Char"/>
    <w:basedOn w:val="DefaultParagraphFont"/>
    <w:uiPriority w:val="99"/>
    <w:rsid w:val="00803673"/>
    <w:rPr>
      <w:rFonts w:ascii="Times New Roman" w:hAnsi="Times New Roman" w:cs="Times New Roman"/>
      <w:sz w:val="24"/>
      <w:szCs w:val="24"/>
    </w:rPr>
  </w:style>
  <w:style w:type="character" w:customStyle="1" w:styleId="CharChar2">
    <w:name w:val="Char Char2"/>
    <w:basedOn w:val="DefaultParagraphFont"/>
    <w:uiPriority w:val="99"/>
    <w:rsid w:val="00803673"/>
    <w:rPr>
      <w:rFonts w:ascii="Calibri" w:hAnsi="Calibri" w:cs="Calibri"/>
      <w:b/>
      <w:bCs/>
      <w:kern w:val="32"/>
      <w:sz w:val="32"/>
      <w:szCs w:val="32"/>
    </w:rPr>
  </w:style>
  <w:style w:type="paragraph" w:customStyle="1" w:styleId="Style1">
    <w:name w:val="Style1"/>
    <w:basedOn w:val="Normal"/>
    <w:uiPriority w:val="99"/>
    <w:rsid w:val="00803673"/>
    <w:pPr>
      <w:numPr>
        <w:numId w:val="24"/>
      </w:numPr>
      <w:spacing w:after="200"/>
    </w:pPr>
    <w:rPr>
      <w:rFonts w:eastAsia="Times New Roman"/>
      <w:b/>
      <w:bCs/>
    </w:rPr>
  </w:style>
  <w:style w:type="character" w:styleId="Strong">
    <w:name w:val="Strong"/>
    <w:basedOn w:val="DefaultParagraphFont"/>
    <w:uiPriority w:val="99"/>
    <w:qFormat/>
    <w:rsid w:val="00803673"/>
    <w:rPr>
      <w:rFonts w:ascii="Times New Roman" w:hAnsi="Times New Roman" w:cs="Times New Roman"/>
      <w:b/>
      <w:bCs/>
    </w:rPr>
  </w:style>
  <w:style w:type="character" w:styleId="Emphasis">
    <w:name w:val="Emphasis"/>
    <w:basedOn w:val="DefaultParagraphFont"/>
    <w:uiPriority w:val="99"/>
    <w:qFormat/>
    <w:rsid w:val="00803673"/>
    <w:rPr>
      <w:rFonts w:ascii="Times New Roman" w:hAnsi="Times New Roman" w:cs="Times New Roman"/>
      <w:i/>
      <w:iCs/>
    </w:rPr>
  </w:style>
  <w:style w:type="character" w:styleId="PlaceholderText">
    <w:name w:val="Placeholder Text"/>
    <w:basedOn w:val="DefaultParagraphFont"/>
    <w:uiPriority w:val="99"/>
    <w:rsid w:val="00803673"/>
    <w:rPr>
      <w:rFonts w:ascii="Times New Roman" w:hAnsi="Times New Roman" w:cs="Times New Roman"/>
      <w:color w:val="808080"/>
    </w:rPr>
  </w:style>
  <w:style w:type="paragraph" w:customStyle="1" w:styleId="StudentTitle">
    <w:name w:val="Student Title"/>
    <w:basedOn w:val="Normal"/>
    <w:rsid w:val="00803673"/>
    <w:pPr>
      <w:jc w:val="center"/>
    </w:pPr>
    <w:rPr>
      <w:rFonts w:eastAsia="Times New Roman"/>
      <w:b/>
      <w:sz w:val="28"/>
      <w:szCs w:val="28"/>
      <w:u w:val="single"/>
    </w:rPr>
  </w:style>
  <w:style w:type="character" w:customStyle="1" w:styleId="Heading2Char">
    <w:name w:val="Heading 2 Char"/>
    <w:basedOn w:val="DefaultParagraphFont"/>
    <w:link w:val="Heading2"/>
    <w:uiPriority w:val="9"/>
    <w:rsid w:val="00FD3E9C"/>
    <w:rPr>
      <w:rFonts w:ascii="Times New Roman" w:eastAsiaTheme="majorEastAsia" w:hAnsi="Times New Roman" w:cstheme="majorBidi"/>
      <w:b/>
      <w:bCs/>
      <w:sz w:val="24"/>
      <w:szCs w:val="26"/>
      <w:u w:val="single"/>
    </w:rPr>
  </w:style>
  <w:style w:type="paragraph" w:styleId="TOC2">
    <w:name w:val="toc 2"/>
    <w:basedOn w:val="Normal"/>
    <w:next w:val="Normal"/>
    <w:autoRedefine/>
    <w:uiPriority w:val="39"/>
    <w:unhideWhenUsed/>
    <w:rsid w:val="00D82703"/>
    <w:pPr>
      <w:spacing w:after="100"/>
      <w:ind w:left="240"/>
    </w:pPr>
  </w:style>
  <w:style w:type="paragraph" w:styleId="Revision">
    <w:name w:val="Revision"/>
    <w:hidden/>
    <w:uiPriority w:val="99"/>
    <w:semiHidden/>
    <w:rsid w:val="00C01218"/>
    <w:pPr>
      <w:spacing w:after="0" w:line="240" w:lineRule="auto"/>
    </w:pPr>
    <w:rPr>
      <w:rFonts w:ascii="Times New Roman" w:eastAsia="MS Mincho" w:hAnsi="Times New Roman" w:cs="Times New Roman"/>
      <w:sz w:val="24"/>
      <w:szCs w:val="24"/>
    </w:rPr>
  </w:style>
  <w:style w:type="character" w:customStyle="1" w:styleId="MediumGrid2Char">
    <w:name w:val="Medium Grid 2 Char"/>
    <w:basedOn w:val="DefaultParagraphFont"/>
    <w:link w:val="MediumGrid21"/>
    <w:uiPriority w:val="1"/>
    <w:locked/>
    <w:rsid w:val="006E3DA6"/>
    <w:rPr>
      <w:rFonts w:ascii="Times New Roman" w:hAnsi="Times New Roman"/>
    </w:rPr>
  </w:style>
  <w:style w:type="paragraph" w:customStyle="1" w:styleId="MediumGrid21">
    <w:name w:val="Medium Grid 21"/>
    <w:basedOn w:val="Normal"/>
    <w:link w:val="MediumGrid2Char"/>
    <w:uiPriority w:val="1"/>
    <w:rsid w:val="006E3DA6"/>
    <w:rPr>
      <w:rFonts w:eastAsia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331370114">
      <w:bodyDiv w:val="1"/>
      <w:marLeft w:val="0"/>
      <w:marRight w:val="0"/>
      <w:marTop w:val="0"/>
      <w:marBottom w:val="0"/>
      <w:divBdr>
        <w:top w:val="none" w:sz="0" w:space="0" w:color="auto"/>
        <w:left w:val="none" w:sz="0" w:space="0" w:color="auto"/>
        <w:bottom w:val="none" w:sz="0" w:space="0" w:color="auto"/>
        <w:right w:val="none" w:sz="0" w:space="0" w:color="auto"/>
      </w:divBdr>
      <w:divsChild>
        <w:div w:id="20925784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mathsdictionaryforkids.com/" TargetMode="External"/><Relationship Id="rId18" Type="http://schemas.openxmlformats.org/officeDocument/2006/relationships/hyperlink" Target="http://www.pbs.org/teacherline/vma/upload/Rhinos.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www.pbs.org/teachers/mathline/lessonplans/pdf/hsmp/yoyo.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termath.coe.uga.edu/dictnary/homepg.as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B5E02-9A7A-44D5-9944-5DBBC3D20F6C}">
  <ds:schemaRefs>
    <ds:schemaRef ds:uri="http://schemas.microsoft.com/sharepoint/v3/contenttype/forms"/>
  </ds:schemaRefs>
</ds:datastoreItem>
</file>

<file path=customXml/itemProps2.xml><?xml version="1.0" encoding="utf-8"?>
<ds:datastoreItem xmlns:ds="http://schemas.openxmlformats.org/officeDocument/2006/customXml" ds:itemID="{A039F7AA-5DBD-49AA-9835-B895AF4D2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4899A30-AAB1-4F0B-ADF9-7B7D32F498D8}">
  <ds:schemaRefs>
    <ds:schemaRef ds:uri="http://schemas.microsoft.com/office/2006/metadata/properties"/>
  </ds:schemaRefs>
</ds:datastoreItem>
</file>

<file path=customXml/itemProps4.xml><?xml version="1.0" encoding="utf-8"?>
<ds:datastoreItem xmlns:ds="http://schemas.openxmlformats.org/officeDocument/2006/customXml" ds:itemID="{4152CB78-1FBA-4A69-AE82-9E0EFECFE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5906</Words>
  <Characters>33669</Characters>
  <Application>Microsoft Office Word</Application>
  <DocSecurity>4</DocSecurity>
  <Lines>280</Lines>
  <Paragraphs>78</Paragraphs>
  <ScaleCrop>false</ScaleCrop>
  <HeadingPairs>
    <vt:vector size="2" baseType="variant">
      <vt:variant>
        <vt:lpstr>Title</vt:lpstr>
      </vt:variant>
      <vt:variant>
        <vt:i4>1</vt:i4>
      </vt:variant>
    </vt:vector>
  </HeadingPairs>
  <TitlesOfParts>
    <vt:vector size="1" baseType="lpstr">
      <vt:lpstr>Type Grade Here</vt:lpstr>
    </vt:vector>
  </TitlesOfParts>
  <Company> </Company>
  <LinksUpToDate>false</LinksUpToDate>
  <CharactersWithSpaces>39497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subject/>
  <dc:creator> </dc:creator>
  <cp:keywords/>
  <dc:description/>
  <cp:lastModifiedBy>martin</cp:lastModifiedBy>
  <cp:revision>2</cp:revision>
  <cp:lastPrinted>2012-04-03T15:24:00Z</cp:lastPrinted>
  <dcterms:created xsi:type="dcterms:W3CDTF">2012-06-04T14:19:00Z</dcterms:created>
  <dcterms:modified xsi:type="dcterms:W3CDTF">2012-06-04T14:19:00Z</dcterms:modified>
</cp:coreProperties>
</file>